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8E42B" w14:textId="6742F81F" w:rsidR="00BB3919" w:rsidRPr="00834993" w:rsidRDefault="00BB3919" w:rsidP="006F26F7">
      <w:pPr>
        <w:pStyle w:val="a5"/>
        <w:tabs>
          <w:tab w:val="clear" w:pos="4536"/>
          <w:tab w:val="left" w:pos="1800"/>
        </w:tabs>
        <w:rPr>
          <w:rFonts w:eastAsiaTheme="minorEastAsia" w:cs="Arial"/>
          <w:sz w:val="22"/>
          <w:szCs w:val="22"/>
          <w:lang w:eastAsia="zh-CN"/>
        </w:rPr>
      </w:pPr>
      <w:r w:rsidRPr="002854B8">
        <w:rPr>
          <w:rFonts w:cs="Arial"/>
          <w:sz w:val="22"/>
          <w:szCs w:val="22"/>
        </w:rPr>
        <w:t>3GPP TSG RAN WG1 #1</w:t>
      </w:r>
      <w:r w:rsidR="00546E7B" w:rsidRPr="002854B8">
        <w:rPr>
          <w:rFonts w:cs="Arial"/>
          <w:sz w:val="22"/>
          <w:szCs w:val="22"/>
        </w:rPr>
        <w:t>1</w:t>
      </w:r>
      <w:r w:rsidR="00834993">
        <w:rPr>
          <w:rFonts w:eastAsiaTheme="minorEastAsia" w:cs="Arial" w:hint="eastAsia"/>
          <w:sz w:val="22"/>
          <w:szCs w:val="22"/>
          <w:lang w:eastAsia="zh-CN"/>
        </w:rPr>
        <w:t>8bis</w:t>
      </w:r>
      <w:r w:rsidRPr="002854B8">
        <w:rPr>
          <w:rFonts w:cs="Arial"/>
          <w:sz w:val="22"/>
          <w:szCs w:val="22"/>
        </w:rPr>
        <w:tab/>
        <w:t xml:space="preserve">                                              </w:t>
      </w:r>
      <w:r w:rsidR="001D7BB9" w:rsidRPr="001D7BB9">
        <w:rPr>
          <w:rFonts w:cs="Arial"/>
          <w:sz w:val="22"/>
          <w:szCs w:val="22"/>
        </w:rPr>
        <w:t>R1-2407846</w:t>
      </w:r>
    </w:p>
    <w:p w14:paraId="25F89711" w14:textId="6BFBA356" w:rsidR="002727BC" w:rsidRPr="002854B8" w:rsidRDefault="00834993" w:rsidP="00213687">
      <w:pPr>
        <w:pStyle w:val="a5"/>
        <w:tabs>
          <w:tab w:val="clear" w:pos="4536"/>
          <w:tab w:val="left" w:pos="1800"/>
        </w:tabs>
        <w:rPr>
          <w:rFonts w:cs="Arial"/>
          <w:sz w:val="22"/>
          <w:szCs w:val="22"/>
        </w:rPr>
      </w:pPr>
      <w:r w:rsidRPr="00834993">
        <w:rPr>
          <w:rFonts w:cs="Arial"/>
          <w:sz w:val="22"/>
          <w:szCs w:val="22"/>
        </w:rPr>
        <w:t>Hefei, China, October 14</w:t>
      </w:r>
      <w:r w:rsidRPr="00834993">
        <w:rPr>
          <w:rFonts w:cs="Arial" w:hint="eastAsia"/>
          <w:sz w:val="22"/>
          <w:szCs w:val="22"/>
        </w:rPr>
        <w:t>th</w:t>
      </w:r>
      <w:r w:rsidRPr="00834993">
        <w:rPr>
          <w:rFonts w:cs="Arial"/>
          <w:sz w:val="22"/>
          <w:szCs w:val="22"/>
        </w:rPr>
        <w:t xml:space="preserve"> – 18th, 2024</w:t>
      </w:r>
    </w:p>
    <w:p w14:paraId="35AFDC6D" w14:textId="77777777" w:rsidR="00BB3919" w:rsidRPr="002854B8" w:rsidRDefault="00BB3919" w:rsidP="00BB3919">
      <w:pPr>
        <w:pStyle w:val="a5"/>
        <w:tabs>
          <w:tab w:val="clear" w:pos="4536"/>
          <w:tab w:val="left" w:pos="1800"/>
        </w:tabs>
        <w:ind w:left="1800" w:hanging="1800"/>
        <w:rPr>
          <w:rFonts w:cs="Arial"/>
          <w:sz w:val="22"/>
          <w:szCs w:val="22"/>
        </w:rPr>
      </w:pPr>
    </w:p>
    <w:p w14:paraId="36A81E82" w14:textId="77777777"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Source:</w:t>
      </w:r>
      <w:r w:rsidRPr="002854B8">
        <w:rPr>
          <w:rFonts w:cs="Arial"/>
          <w:sz w:val="22"/>
          <w:szCs w:val="22"/>
        </w:rPr>
        <w:tab/>
      </w:r>
      <w:r w:rsidRPr="002854B8">
        <w:rPr>
          <w:rFonts w:cs="Arial" w:hint="eastAsia"/>
          <w:sz w:val="22"/>
          <w:szCs w:val="22"/>
        </w:rPr>
        <w:t>vivo</w:t>
      </w:r>
    </w:p>
    <w:p w14:paraId="6AA7440E" w14:textId="6B2A81D2"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Title:</w:t>
      </w:r>
      <w:bookmarkStart w:id="0" w:name="Title"/>
      <w:bookmarkEnd w:id="0"/>
      <w:r w:rsidRPr="002854B8">
        <w:rPr>
          <w:rFonts w:cs="Arial"/>
          <w:sz w:val="22"/>
          <w:szCs w:val="22"/>
        </w:rPr>
        <w:tab/>
      </w:r>
      <w:r w:rsidR="00834993" w:rsidRPr="00834993">
        <w:rPr>
          <w:rFonts w:cs="Arial"/>
          <w:sz w:val="22"/>
          <w:szCs w:val="22"/>
        </w:rPr>
        <w:t>Discussion on EPRE of CSI-RS and PDSCH for NES</w:t>
      </w:r>
    </w:p>
    <w:p w14:paraId="2DEABD54" w14:textId="76227DFA" w:rsidR="00BB3919" w:rsidRPr="00834993" w:rsidRDefault="00BB3919" w:rsidP="00BB3919">
      <w:pPr>
        <w:pStyle w:val="a5"/>
        <w:tabs>
          <w:tab w:val="clear" w:pos="4536"/>
          <w:tab w:val="left" w:pos="1800"/>
        </w:tabs>
        <w:ind w:left="1800" w:hanging="1800"/>
        <w:rPr>
          <w:rFonts w:eastAsiaTheme="minorEastAsia" w:cs="Arial"/>
          <w:sz w:val="22"/>
          <w:szCs w:val="22"/>
          <w:lang w:eastAsia="zh-CN"/>
        </w:rPr>
      </w:pPr>
      <w:r w:rsidRPr="002854B8">
        <w:rPr>
          <w:rFonts w:cs="Arial"/>
          <w:sz w:val="22"/>
          <w:szCs w:val="22"/>
        </w:rPr>
        <w:t>Agenda Item:</w:t>
      </w:r>
      <w:bookmarkStart w:id="1" w:name="Source"/>
      <w:bookmarkEnd w:id="1"/>
      <w:r w:rsidRPr="002854B8">
        <w:rPr>
          <w:rFonts w:cs="Arial"/>
          <w:sz w:val="22"/>
          <w:szCs w:val="22"/>
        </w:rPr>
        <w:tab/>
      </w:r>
      <w:r w:rsidR="00834993">
        <w:rPr>
          <w:rFonts w:eastAsiaTheme="minorEastAsia" w:cs="Arial" w:hint="eastAsia"/>
          <w:sz w:val="22"/>
          <w:szCs w:val="22"/>
          <w:lang w:eastAsia="zh-CN"/>
        </w:rPr>
        <w:t>8.1</w:t>
      </w:r>
    </w:p>
    <w:p w14:paraId="4E52BF7C" w14:textId="500B7C84" w:rsidR="00BB3919" w:rsidRPr="002854B8" w:rsidRDefault="00BB3919" w:rsidP="00BB3919">
      <w:pPr>
        <w:pStyle w:val="a5"/>
        <w:tabs>
          <w:tab w:val="clear" w:pos="4536"/>
          <w:tab w:val="left" w:pos="1800"/>
        </w:tabs>
        <w:ind w:left="1800" w:hanging="1800"/>
        <w:rPr>
          <w:rFonts w:cs="Arial"/>
          <w:sz w:val="22"/>
          <w:szCs w:val="22"/>
        </w:rPr>
      </w:pPr>
      <w:r w:rsidRPr="002854B8">
        <w:rPr>
          <w:rFonts w:cs="Arial"/>
          <w:sz w:val="22"/>
          <w:szCs w:val="22"/>
        </w:rPr>
        <w:t>Document for:</w:t>
      </w:r>
      <w:r w:rsidRPr="002854B8">
        <w:rPr>
          <w:rFonts w:cs="Arial"/>
          <w:sz w:val="22"/>
          <w:szCs w:val="22"/>
        </w:rPr>
        <w:tab/>
      </w:r>
      <w:bookmarkStart w:id="2" w:name="DocumentFor"/>
      <w:bookmarkEnd w:id="2"/>
      <w:r w:rsidRPr="002854B8">
        <w:rPr>
          <w:rFonts w:cs="Arial"/>
          <w:sz w:val="22"/>
          <w:szCs w:val="22"/>
        </w:rPr>
        <w:t>Discussion and Decision</w:t>
      </w:r>
    </w:p>
    <w:p w14:paraId="775D8FEC" w14:textId="77777777" w:rsidR="00440004" w:rsidRPr="002854B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2854B8">
        <w:rPr>
          <w:rFonts w:ascii="Arial" w:eastAsia="宋体" w:hAnsi="Arial" w:hint="eastAsia"/>
          <w:sz w:val="36"/>
          <w:szCs w:val="36"/>
          <w:lang w:eastAsia="en-GB"/>
        </w:rPr>
        <w:t>Introduction</w:t>
      </w:r>
    </w:p>
    <w:p w14:paraId="4AF5BE3C" w14:textId="46AB21D5" w:rsidR="00576854" w:rsidRPr="00576854" w:rsidRDefault="00576854" w:rsidP="00576854">
      <w:pPr>
        <w:spacing w:before="120" w:after="120"/>
        <w:jc w:val="both"/>
        <w:rPr>
          <w:rFonts w:eastAsiaTheme="minorEastAsia"/>
          <w:lang w:eastAsia="zh-CN"/>
        </w:rPr>
      </w:pPr>
      <w:bookmarkStart w:id="3" w:name="_Hlk127179368"/>
      <w:r>
        <w:rPr>
          <w:rFonts w:eastAsiaTheme="minorEastAsia" w:hint="eastAsia"/>
          <w:lang w:eastAsia="zh-CN"/>
        </w:rPr>
        <w:t xml:space="preserve">In RAN1#117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_Ref146649737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 following conclusion is made for CSI-RS EPRE assumption for Rel-18 NES Type 1 SD:</w:t>
      </w:r>
    </w:p>
    <w:tbl>
      <w:tblPr>
        <w:tblStyle w:val="aa"/>
        <w:tblW w:w="0" w:type="auto"/>
        <w:tblLook w:val="04A0" w:firstRow="1" w:lastRow="0" w:firstColumn="1" w:lastColumn="0" w:noHBand="0" w:noVBand="1"/>
      </w:tblPr>
      <w:tblGrid>
        <w:gridCol w:w="9060"/>
      </w:tblGrid>
      <w:tr w:rsidR="00576854" w14:paraId="0DADD238" w14:textId="77777777" w:rsidTr="00576854">
        <w:tc>
          <w:tcPr>
            <w:tcW w:w="9060" w:type="dxa"/>
          </w:tcPr>
          <w:p w14:paraId="2DAC7F64" w14:textId="77777777" w:rsidR="00576854" w:rsidRDefault="00576854" w:rsidP="00322E9D">
            <w:pPr>
              <w:snapToGrid w:val="0"/>
              <w:contextualSpacing/>
              <w:rPr>
                <w:b/>
              </w:rPr>
            </w:pPr>
            <w:r>
              <w:rPr>
                <w:b/>
              </w:rPr>
              <w:t>Conclusion (RAN1#117)</w:t>
            </w:r>
          </w:p>
          <w:p w14:paraId="4D9FFCB0" w14:textId="7E80DE52" w:rsidR="00576854" w:rsidRDefault="00576854" w:rsidP="00322E9D">
            <w:r>
              <w:rPr>
                <w:rFonts w:hint="eastAsia"/>
              </w:rPr>
              <w:t>C</w:t>
            </w:r>
            <w:r>
              <w:t>onclude that for Type 1 SD only, the CSI-RS E</w:t>
            </w:r>
            <w:r>
              <w:rPr>
                <w:rFonts w:eastAsiaTheme="minorEastAsia" w:hint="eastAsia"/>
                <w:lang w:eastAsia="zh-CN"/>
              </w:rPr>
              <w:t>PRE</w:t>
            </w:r>
            <w:r>
              <w:t xml:space="preserve"> assumption is not changed per the RRC parameter </w:t>
            </w:r>
            <w:r>
              <w:rPr>
                <w:rFonts w:cs="Times"/>
                <w:i/>
                <w:iCs/>
              </w:rPr>
              <w:t>portSubsetIndicator</w:t>
            </w:r>
            <w:r>
              <w:rPr>
                <w:rFonts w:cs="Times"/>
                <w:iCs/>
              </w:rPr>
              <w:t>.</w:t>
            </w:r>
          </w:p>
        </w:tc>
      </w:tr>
    </w:tbl>
    <w:p w14:paraId="4076DFD4" w14:textId="4C3DCDAE" w:rsidR="003B35E8" w:rsidRDefault="001938F1" w:rsidP="003B35E8">
      <w:pPr>
        <w:spacing w:before="120" w:after="120"/>
        <w:jc w:val="both"/>
        <w:rPr>
          <w:rFonts w:eastAsiaTheme="minorEastAsia"/>
          <w:lang w:eastAsia="zh-CN"/>
        </w:rPr>
      </w:pPr>
      <w:r w:rsidRPr="002854B8">
        <w:rPr>
          <w:rFonts w:eastAsiaTheme="minorEastAsia"/>
          <w:lang w:eastAsia="zh-CN"/>
        </w:rPr>
        <w:t>In RAN</w:t>
      </w:r>
      <w:r w:rsidR="009705EA" w:rsidRPr="002854B8">
        <w:rPr>
          <w:rFonts w:eastAsiaTheme="minorEastAsia"/>
          <w:lang w:eastAsia="zh-CN"/>
        </w:rPr>
        <w:t>1</w:t>
      </w:r>
      <w:r w:rsidRPr="002854B8">
        <w:rPr>
          <w:rFonts w:eastAsiaTheme="minorEastAsia"/>
          <w:lang w:eastAsia="zh-CN"/>
        </w:rPr>
        <w:t>#</w:t>
      </w:r>
      <w:r w:rsidR="009705EA" w:rsidRPr="002854B8">
        <w:rPr>
          <w:rFonts w:eastAsiaTheme="minorEastAsia"/>
          <w:lang w:eastAsia="zh-CN"/>
        </w:rPr>
        <w:t>11</w:t>
      </w:r>
      <w:r w:rsidR="003B35E8">
        <w:rPr>
          <w:rFonts w:eastAsiaTheme="minorEastAsia" w:hint="eastAsia"/>
          <w:lang w:eastAsia="zh-CN"/>
        </w:rPr>
        <w:t>8</w:t>
      </w:r>
      <w:r w:rsidR="009705EA" w:rsidRPr="002854B8">
        <w:rPr>
          <w:rFonts w:eastAsiaTheme="minorEastAsia"/>
          <w:lang w:eastAsia="zh-CN"/>
        </w:rPr>
        <w:t xml:space="preserve"> meeting</w:t>
      </w:r>
      <w:r w:rsidR="00576854">
        <w:rPr>
          <w:rFonts w:eastAsiaTheme="minorEastAsia" w:hint="eastAsia"/>
          <w:lang w:eastAsia="zh-CN"/>
        </w:rPr>
        <w:t xml:space="preserve"> </w:t>
      </w:r>
      <w:r w:rsidR="00576854">
        <w:rPr>
          <w:rFonts w:eastAsiaTheme="minorEastAsia"/>
          <w:lang w:eastAsia="zh-CN"/>
        </w:rPr>
        <w:fldChar w:fldCharType="begin"/>
      </w:r>
      <w:r w:rsidR="00576854">
        <w:rPr>
          <w:rFonts w:eastAsiaTheme="minorEastAsia"/>
          <w:lang w:eastAsia="zh-CN"/>
        </w:rPr>
        <w:instrText xml:space="preserve"> </w:instrText>
      </w:r>
      <w:r w:rsidR="00576854">
        <w:rPr>
          <w:rFonts w:eastAsiaTheme="minorEastAsia" w:hint="eastAsia"/>
          <w:lang w:eastAsia="zh-CN"/>
        </w:rPr>
        <w:instrText>REF _Ref178240768 \r \h</w:instrText>
      </w:r>
      <w:r w:rsidR="00576854">
        <w:rPr>
          <w:rFonts w:eastAsiaTheme="minorEastAsia"/>
          <w:lang w:eastAsia="zh-CN"/>
        </w:rPr>
        <w:instrText xml:space="preserve"> </w:instrText>
      </w:r>
      <w:r w:rsidR="00576854">
        <w:rPr>
          <w:rFonts w:eastAsiaTheme="minorEastAsia"/>
          <w:lang w:eastAsia="zh-CN"/>
        </w:rPr>
      </w:r>
      <w:r w:rsidR="00576854">
        <w:rPr>
          <w:rFonts w:eastAsiaTheme="minorEastAsia"/>
          <w:lang w:eastAsia="zh-CN"/>
        </w:rPr>
        <w:fldChar w:fldCharType="separate"/>
      </w:r>
      <w:r w:rsidR="00576854">
        <w:rPr>
          <w:rFonts w:eastAsiaTheme="minorEastAsia"/>
          <w:lang w:eastAsia="zh-CN"/>
        </w:rPr>
        <w:t>[2]</w:t>
      </w:r>
      <w:r w:rsidR="00576854">
        <w:rPr>
          <w:rFonts w:eastAsiaTheme="minorEastAsia"/>
          <w:lang w:eastAsia="zh-CN"/>
        </w:rPr>
        <w:fldChar w:fldCharType="end"/>
      </w:r>
      <w:r w:rsidRPr="002854B8">
        <w:rPr>
          <w:rFonts w:eastAsiaTheme="minorEastAsia"/>
          <w:lang w:eastAsia="zh-CN"/>
        </w:rPr>
        <w:t xml:space="preserve">, </w:t>
      </w:r>
      <w:bookmarkEnd w:id="3"/>
      <w:r w:rsidR="00576854">
        <w:rPr>
          <w:rFonts w:eastAsiaTheme="minorEastAsia" w:hint="eastAsia"/>
          <w:lang w:eastAsia="zh-CN"/>
        </w:rPr>
        <w:t xml:space="preserve">further issues including update of the above conclusion and proposal to change PDSCH EPRE assumption for Type 1 SD only is discussed but without consensus. </w:t>
      </w:r>
    </w:p>
    <w:p w14:paraId="6E868847" w14:textId="3F29C16E" w:rsidR="00B70C91" w:rsidRPr="002854B8" w:rsidRDefault="00576854" w:rsidP="009705EA">
      <w:pPr>
        <w:spacing w:before="120" w:after="120"/>
        <w:jc w:val="both"/>
        <w:rPr>
          <w:rFonts w:eastAsiaTheme="minorEastAsia"/>
          <w:lang w:eastAsia="zh-CN"/>
        </w:rPr>
      </w:pPr>
      <w:r>
        <w:rPr>
          <w:rFonts w:eastAsiaTheme="minorEastAsia" w:hint="eastAsia"/>
          <w:lang w:eastAsia="zh-CN"/>
        </w:rPr>
        <w:t xml:space="preserve">In this paper, our view on </w:t>
      </w:r>
      <w:r w:rsidR="00346290" w:rsidRPr="00346290">
        <w:rPr>
          <w:rFonts w:eastAsiaTheme="minorEastAsia"/>
          <w:lang w:eastAsia="zh-CN"/>
        </w:rPr>
        <w:t>EPRE of CSI-RS and PDSCH</w:t>
      </w:r>
      <w:r w:rsidR="00346290">
        <w:rPr>
          <w:rFonts w:eastAsiaTheme="minorEastAsia" w:hint="eastAsia"/>
          <w:lang w:eastAsia="zh-CN"/>
        </w:rPr>
        <w:t xml:space="preserve"> for Type 1 SD</w:t>
      </w:r>
      <w:r>
        <w:rPr>
          <w:rFonts w:eastAsiaTheme="minorEastAsia" w:hint="eastAsia"/>
          <w:lang w:eastAsia="zh-CN"/>
        </w:rPr>
        <w:t xml:space="preserve"> is discussed.</w:t>
      </w:r>
    </w:p>
    <w:p w14:paraId="2D98C828" w14:textId="1B97C84B" w:rsidR="00A962DD" w:rsidRPr="002854B8" w:rsidRDefault="0057685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bookmarkStart w:id="4" w:name="_Hlk118715434"/>
      <w:bookmarkStart w:id="5" w:name="_Hlk101275836"/>
      <w:r>
        <w:rPr>
          <w:rFonts w:ascii="Arial" w:eastAsia="宋体" w:hAnsi="Arial" w:hint="eastAsia"/>
          <w:sz w:val="36"/>
          <w:szCs w:val="36"/>
          <w:lang w:eastAsia="zh-CN"/>
        </w:rPr>
        <w:t>Background</w:t>
      </w:r>
      <w:r w:rsidR="00645F26" w:rsidRPr="002854B8">
        <w:rPr>
          <w:rFonts w:ascii="Arial" w:eastAsia="宋体" w:hAnsi="Arial"/>
          <w:sz w:val="36"/>
          <w:szCs w:val="36"/>
          <w:lang w:eastAsia="zh-CN"/>
        </w:rPr>
        <w:t xml:space="preserve"> </w:t>
      </w:r>
    </w:p>
    <w:bookmarkEnd w:id="4"/>
    <w:p w14:paraId="6284FE2E" w14:textId="1D75914D" w:rsidR="00346290" w:rsidRDefault="007C089A" w:rsidP="00346290">
      <w:pPr>
        <w:spacing w:beforeLines="50" w:before="120" w:afterLines="50" w:after="120"/>
        <w:jc w:val="both"/>
        <w:rPr>
          <w:iCs/>
          <w:lang w:eastAsia="zh-CN"/>
        </w:rPr>
      </w:pPr>
      <w:r>
        <w:rPr>
          <w:rFonts w:eastAsiaTheme="minorEastAsia" w:hint="eastAsia"/>
          <w:szCs w:val="20"/>
          <w:lang w:eastAsia="zh-CN"/>
        </w:rPr>
        <w:t>Regarding PDSCH EPRE issue for Type 1 SD</w:t>
      </w:r>
      <w:r w:rsidR="00346290">
        <w:rPr>
          <w:rFonts w:eastAsiaTheme="minorEastAsia" w:hint="eastAsia"/>
          <w:lang w:eastAsia="zh-CN"/>
        </w:rPr>
        <w:t xml:space="preserve">, the following alternatives </w:t>
      </w:r>
      <w:r w:rsidR="001D7BB9">
        <w:rPr>
          <w:rFonts w:eastAsiaTheme="minorEastAsia"/>
          <w:lang w:eastAsia="zh-CN"/>
        </w:rPr>
        <w:t>are</w:t>
      </w:r>
      <w:r w:rsidR="00346290">
        <w:rPr>
          <w:rFonts w:eastAsiaTheme="minorEastAsia" w:hint="eastAsia"/>
          <w:lang w:eastAsia="zh-CN"/>
        </w:rPr>
        <w:t xml:space="preserve"> summarized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_Ref178241977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14:paraId="2F4E04E4" w14:textId="77777777" w:rsidR="007C089A" w:rsidRPr="007C089A" w:rsidRDefault="007C089A" w:rsidP="007C089A">
      <w:pPr>
        <w:pStyle w:val="af7"/>
        <w:widowControl/>
        <w:numPr>
          <w:ilvl w:val="0"/>
          <w:numId w:val="30"/>
        </w:numPr>
        <w:tabs>
          <w:tab w:val="right" w:pos="9638"/>
        </w:tabs>
        <w:spacing w:before="240" w:after="180" w:line="288" w:lineRule="auto"/>
        <w:ind w:firstLineChars="0"/>
        <w:rPr>
          <w:rFonts w:ascii="Times New Roman" w:hAnsi="Times New Roman"/>
        </w:rPr>
      </w:pPr>
      <w:r w:rsidRPr="007C089A">
        <w:rPr>
          <w:rFonts w:ascii="Times New Roman" w:hAnsi="Times New Roman"/>
        </w:rPr>
        <w:t xml:space="preserve">Alt 1: The EPRE ratio between PDSCH and CSI-RS equals to the summation of </w:t>
      </w:r>
      <w:r w:rsidRPr="007C089A">
        <w:rPr>
          <w:rFonts w:ascii="Times New Roman" w:hAnsi="Times New Roman"/>
          <w:i/>
          <w:iCs/>
        </w:rPr>
        <w:t>powerControlOffset</w:t>
      </w:r>
      <w:r w:rsidRPr="007C089A">
        <w:rPr>
          <w:rFonts w:ascii="Times New Roman" w:hAnsi="Times New Roman"/>
        </w:rPr>
        <w:t xml:space="preserve"> of the CSI-RS resource and </w:t>
      </w:r>
      <m:oMath>
        <m:r>
          <m:rPr>
            <m:sty m:val="b"/>
          </m:rPr>
          <w:rPr>
            <w:rFonts w:ascii="Cambria Math" w:hAnsi="Cambria Math"/>
            <w:sz w:val="16"/>
            <w:szCs w:val="16"/>
            <w:lang w:eastAsia="en-US"/>
          </w:rPr>
          <m:t>10</m:t>
        </m:r>
        <m:func>
          <m:funcPr>
            <m:ctrlPr>
              <w:rPr>
                <w:rFonts w:ascii="Cambria Math" w:hAnsi="Cambria Math"/>
                <w:b/>
                <w:sz w:val="16"/>
                <w:szCs w:val="16"/>
                <w:lang w:eastAsia="en-US"/>
              </w:rPr>
            </m:ctrlPr>
          </m:funcPr>
          <m:fName>
            <m:sSub>
              <m:sSubPr>
                <m:ctrlPr>
                  <w:rPr>
                    <w:rFonts w:ascii="Cambria Math" w:hAnsi="Cambria Math"/>
                    <w:b/>
                    <w:sz w:val="16"/>
                    <w:szCs w:val="16"/>
                    <w:lang w:eastAsia="en-US"/>
                  </w:rPr>
                </m:ctrlPr>
              </m:sSubPr>
              <m:e>
                <m:r>
                  <m:rPr>
                    <m:sty m:val="b"/>
                  </m:rPr>
                  <w:rPr>
                    <w:rFonts w:ascii="Cambria Math" w:hAnsi="Cambria Math"/>
                    <w:sz w:val="16"/>
                    <w:szCs w:val="16"/>
                    <w:lang w:eastAsia="en-US"/>
                  </w:rPr>
                  <m:t>log</m:t>
                </m:r>
              </m:e>
              <m:sub>
                <m:r>
                  <m:rPr>
                    <m:sty m:val="b"/>
                  </m:rPr>
                  <w:rPr>
                    <w:rFonts w:ascii="Cambria Math" w:hAnsi="Cambria Math"/>
                    <w:sz w:val="16"/>
                    <w:szCs w:val="16"/>
                    <w:lang w:eastAsia="en-US"/>
                  </w:rPr>
                  <m:t>10</m:t>
                </m:r>
              </m:sub>
            </m:sSub>
          </m:fName>
          <m:e>
            <m:r>
              <m:rPr>
                <m:sty m:val="b"/>
              </m:rPr>
              <w:rPr>
                <w:rFonts w:ascii="Cambria Math" w:hAnsi="Cambria Math"/>
                <w:sz w:val="16"/>
                <w:szCs w:val="16"/>
                <w:lang w:eastAsia="en-US"/>
              </w:rPr>
              <m:t>(</m:t>
            </m:r>
            <m:f>
              <m:fPr>
                <m:ctrlPr>
                  <w:rPr>
                    <w:rFonts w:ascii="Cambria Math" w:hAnsi="Cambria Math"/>
                    <w:b/>
                    <w:sz w:val="16"/>
                    <w:szCs w:val="16"/>
                    <w:lang w:eastAsia="en-US"/>
                  </w:rPr>
                </m:ctrlPr>
              </m:fPr>
              <m:num>
                <m:r>
                  <m:rPr>
                    <m:sty m:val="bi"/>
                  </m:rPr>
                  <w:rPr>
                    <w:rFonts w:ascii="Cambria Math" w:hAnsi="Cambria Math"/>
                    <w:sz w:val="16"/>
                    <w:szCs w:val="16"/>
                    <w:lang w:eastAsia="en-US"/>
                  </w:rPr>
                  <m:t>P</m:t>
                </m:r>
              </m:num>
              <m:den>
                <m:sSub>
                  <m:sSubPr>
                    <m:ctrlPr>
                      <w:rPr>
                        <w:rFonts w:ascii="Cambria Math" w:hAnsi="Cambria Math"/>
                        <w:b/>
                        <w:sz w:val="16"/>
                        <w:szCs w:val="16"/>
                        <w:lang w:eastAsia="en-US"/>
                      </w:rPr>
                    </m:ctrlPr>
                  </m:sSubPr>
                  <m:e>
                    <m:r>
                      <m:rPr>
                        <m:sty m:val="bi"/>
                      </m:rPr>
                      <w:rPr>
                        <w:rFonts w:ascii="Cambria Math" w:hAnsi="Cambria Math"/>
                        <w:sz w:val="16"/>
                        <w:szCs w:val="16"/>
                        <w:lang w:eastAsia="en-US"/>
                      </w:rPr>
                      <m:t>P</m:t>
                    </m:r>
                  </m:e>
                  <m:sub>
                    <m:r>
                      <m:rPr>
                        <m:sty m:val="b"/>
                      </m:rPr>
                      <w:rPr>
                        <w:rFonts w:ascii="Cambria Math" w:hAnsi="Cambria Math"/>
                        <w:sz w:val="16"/>
                        <w:szCs w:val="16"/>
                        <w:lang w:eastAsia="en-US"/>
                      </w:rPr>
                      <m:t>0</m:t>
                    </m:r>
                  </m:sub>
                </m:sSub>
              </m:den>
            </m:f>
            <m:r>
              <m:rPr>
                <m:sty m:val="b"/>
              </m:rPr>
              <w:rPr>
                <w:rFonts w:ascii="Cambria Math" w:hAnsi="Cambria Math"/>
                <w:sz w:val="16"/>
                <w:szCs w:val="16"/>
                <w:lang w:eastAsia="en-US"/>
              </w:rPr>
              <m:t>)</m:t>
            </m:r>
          </m:e>
        </m:func>
      </m:oMath>
      <w:r w:rsidRPr="007C089A">
        <w:rPr>
          <w:rFonts w:ascii="Times New Roman" w:hAnsi="Times New Roman"/>
        </w:rPr>
        <w:t xml:space="preserve">, where P is the number of antenna ports corresponding to all bits with value of 1 in the </w:t>
      </w:r>
      <w:r w:rsidRPr="007C089A">
        <w:rPr>
          <w:rFonts w:ascii="Times New Roman" w:hAnsi="Times New Roman"/>
          <w:i/>
          <w:iCs/>
        </w:rPr>
        <w:t>portSubsetIndicator</w:t>
      </w:r>
      <w:r w:rsidRPr="007C089A">
        <w:rPr>
          <w:rFonts w:ascii="Times New Roman" w:hAnsi="Times New Roman"/>
        </w:rPr>
        <w:t xml:space="preserve">, P0 is the number of ports configured by </w:t>
      </w:r>
      <w:r w:rsidRPr="007C089A">
        <w:rPr>
          <w:rFonts w:ascii="Times New Roman" w:hAnsi="Times New Roman"/>
          <w:i/>
          <w:iCs/>
        </w:rPr>
        <w:t>nrofPorts</w:t>
      </w:r>
      <w:r w:rsidRPr="007C089A">
        <w:rPr>
          <w:rFonts w:ascii="Times New Roman" w:hAnsi="Times New Roman"/>
        </w:rPr>
        <w:t xml:space="preserve"> of the CSI-RS resource.</w:t>
      </w:r>
    </w:p>
    <w:p w14:paraId="23181C9B" w14:textId="5B7C3FED" w:rsidR="007A1730" w:rsidRDefault="007C089A" w:rsidP="007C089A">
      <w:pPr>
        <w:pStyle w:val="af7"/>
        <w:widowControl/>
        <w:numPr>
          <w:ilvl w:val="0"/>
          <w:numId w:val="30"/>
        </w:numPr>
        <w:tabs>
          <w:tab w:val="right" w:pos="9638"/>
        </w:tabs>
        <w:spacing w:before="240" w:after="180" w:line="288" w:lineRule="auto"/>
        <w:ind w:firstLineChars="0"/>
        <w:rPr>
          <w:rFonts w:ascii="Times New Roman" w:hAnsi="Times New Roman"/>
        </w:rPr>
      </w:pPr>
      <w:r w:rsidRPr="007C089A">
        <w:rPr>
          <w:rFonts w:ascii="Times New Roman" w:hAnsi="Times New Roman"/>
        </w:rPr>
        <w:t xml:space="preserve">Alt 2: The </w:t>
      </w:r>
      <w:r w:rsidRPr="007C089A">
        <w:rPr>
          <w:rFonts w:ascii="Times New Roman" w:hAnsi="Times New Roman"/>
          <w:i/>
          <w:iCs/>
        </w:rPr>
        <w:t>powerOffset</w:t>
      </w:r>
      <w:r w:rsidRPr="007C089A">
        <w:rPr>
          <w:rFonts w:ascii="Times New Roman" w:hAnsi="Times New Roman"/>
        </w:rPr>
        <w:t xml:space="preserve"> parameter is mandatory present in a sub-configuration that contains </w:t>
      </w:r>
      <w:r w:rsidRPr="007C089A">
        <w:rPr>
          <w:rFonts w:ascii="Times New Roman" w:hAnsi="Times New Roman"/>
          <w:i/>
          <w:iCs/>
        </w:rPr>
        <w:t>portSubsetIndicator</w:t>
      </w:r>
      <w:r w:rsidRPr="007C089A">
        <w:rPr>
          <w:rFonts w:ascii="Times New Roman" w:hAnsi="Times New Roman"/>
        </w:rPr>
        <w:t>, so that the network can configure the power offset the UE should apply rather than the UE determines it based on the number of muted ports.</w:t>
      </w:r>
    </w:p>
    <w:p w14:paraId="2DAADFC4" w14:textId="444A187D" w:rsidR="007C089A" w:rsidRDefault="007C089A" w:rsidP="007C089A">
      <w:pPr>
        <w:pStyle w:val="af7"/>
        <w:widowControl/>
        <w:numPr>
          <w:ilvl w:val="0"/>
          <w:numId w:val="30"/>
        </w:numPr>
        <w:tabs>
          <w:tab w:val="right" w:pos="9638"/>
        </w:tabs>
        <w:spacing w:before="240" w:after="180" w:line="288" w:lineRule="auto"/>
        <w:ind w:firstLineChars="0"/>
        <w:rPr>
          <w:rFonts w:ascii="Times New Roman" w:hAnsi="Times New Roman"/>
        </w:rPr>
      </w:pPr>
      <w:r w:rsidRPr="007C089A">
        <w:rPr>
          <w:rFonts w:ascii="Times New Roman" w:hAnsi="Times New Roman"/>
        </w:rPr>
        <w:t xml:space="preserve">Alt 3: The EPRE ratio between PDSCH and CSI-RS remains the same as </w:t>
      </w:r>
      <w:r w:rsidRPr="007C089A">
        <w:rPr>
          <w:rFonts w:ascii="Times New Roman" w:hAnsi="Times New Roman"/>
          <w:i/>
          <w:iCs/>
        </w:rPr>
        <w:t>powerControlOffset</w:t>
      </w:r>
      <w:r w:rsidRPr="007C089A">
        <w:rPr>
          <w:rFonts w:ascii="Times New Roman" w:hAnsi="Times New Roman"/>
        </w:rPr>
        <w:t>. No spec change is needed.</w:t>
      </w:r>
    </w:p>
    <w:p w14:paraId="2F35BE6E" w14:textId="43414AC7" w:rsidR="007C089A" w:rsidRPr="007C089A" w:rsidRDefault="007C089A" w:rsidP="007C089A">
      <w:pPr>
        <w:pStyle w:val="af7"/>
        <w:widowControl/>
        <w:numPr>
          <w:ilvl w:val="1"/>
          <w:numId w:val="30"/>
        </w:numPr>
        <w:tabs>
          <w:tab w:val="right" w:pos="9638"/>
        </w:tabs>
        <w:spacing w:before="240" w:after="180" w:line="288" w:lineRule="auto"/>
        <w:ind w:firstLineChars="0"/>
        <w:rPr>
          <w:rFonts w:ascii="Times New Roman" w:hAnsi="Times New Roman"/>
        </w:rPr>
      </w:pPr>
      <w:r>
        <w:rPr>
          <w:rFonts w:ascii="Times New Roman" w:hAnsi="Times New Roman" w:hint="eastAsia"/>
        </w:rPr>
        <w:t xml:space="preserve">Update conclusion as </w:t>
      </w:r>
      <w:r>
        <w:rPr>
          <w:rFonts w:ascii="Times New Roman" w:hAnsi="Times New Roman"/>
        </w:rPr>
        <w:t>“</w:t>
      </w:r>
      <w:r w:rsidRPr="007C089A">
        <w:rPr>
          <w:rFonts w:ascii="Times New Roman" w:hAnsi="Times New Roman" w:hint="eastAsia"/>
        </w:rPr>
        <w:t xml:space="preserve">CSI-RS EPRE </w:t>
      </w:r>
      <w:r w:rsidRPr="00172625">
        <w:rPr>
          <w:rFonts w:ascii="Times New Roman" w:hAnsi="Times New Roman" w:hint="eastAsia"/>
        </w:rPr>
        <w:t>per CSI-RS port</w:t>
      </w:r>
      <w:r w:rsidRPr="007C089A">
        <w:rPr>
          <w:rFonts w:ascii="Times New Roman" w:hAnsi="Times New Roman" w:hint="eastAsia"/>
        </w:rPr>
        <w:t xml:space="preserve"> is kept as the same regardless of whether </w:t>
      </w:r>
      <w:r w:rsidRPr="007C089A">
        <w:rPr>
          <w:rFonts w:ascii="Times New Roman" w:hAnsi="Times New Roman"/>
        </w:rPr>
        <w:t>the RRC parameter portSubsetIndicator</w:t>
      </w:r>
      <w:r w:rsidRPr="007C089A">
        <w:rPr>
          <w:rFonts w:ascii="Times New Roman" w:hAnsi="Times New Roman" w:hint="eastAsia"/>
        </w:rPr>
        <w:t xml:space="preserve"> is configured or not</w:t>
      </w:r>
      <w:r>
        <w:rPr>
          <w:rFonts w:ascii="Times New Roman" w:hAnsi="Times New Roman"/>
        </w:rPr>
        <w:t>”</w:t>
      </w:r>
      <w:r w:rsidRPr="007C089A">
        <w:rPr>
          <w:rFonts w:ascii="Times New Roman" w:hAnsi="Times New Roman" w:hint="eastAsia"/>
        </w:rPr>
        <w:t>.</w:t>
      </w:r>
    </w:p>
    <w:p w14:paraId="3BD7525C" w14:textId="77777777" w:rsidR="007C089A" w:rsidRPr="007C089A" w:rsidRDefault="007C089A" w:rsidP="007C089A">
      <w:pPr>
        <w:pStyle w:val="af7"/>
        <w:widowControl/>
        <w:numPr>
          <w:ilvl w:val="1"/>
          <w:numId w:val="30"/>
        </w:numPr>
        <w:tabs>
          <w:tab w:val="right" w:pos="9638"/>
        </w:tabs>
        <w:spacing w:before="240" w:after="180" w:line="288" w:lineRule="auto"/>
        <w:ind w:firstLineChars="0"/>
        <w:rPr>
          <w:rFonts w:ascii="Times New Roman" w:hAnsi="Times New Roman"/>
        </w:rPr>
      </w:pPr>
      <w:r w:rsidRPr="007C089A">
        <w:rPr>
          <w:rFonts w:ascii="Times New Roman" w:hAnsi="Times New Roman"/>
        </w:rPr>
        <w:t>For Type 1 SD adaptation, the UE expects that the number of antenna ports enabled by higher layer parameter portSubsetIndicator is the same across each CDM group where at least one antenna port is enabled by higher layer parameter portSubsetIndicator.</w:t>
      </w:r>
    </w:p>
    <w:p w14:paraId="291DAFE4" w14:textId="55FEC6E8" w:rsidR="007C089A" w:rsidRPr="002854B8" w:rsidRDefault="007C089A" w:rsidP="007C089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Discussions</w:t>
      </w:r>
    </w:p>
    <w:p w14:paraId="3FEC9132" w14:textId="4E504304" w:rsidR="007C089A" w:rsidRDefault="007C089A" w:rsidP="007C089A">
      <w:pPr>
        <w:spacing w:beforeLines="50" w:before="120" w:afterLines="50" w:after="120"/>
        <w:jc w:val="both"/>
        <w:rPr>
          <w:rFonts w:eastAsiaTheme="minorEastAsia"/>
          <w:szCs w:val="20"/>
          <w:lang w:eastAsia="zh-CN"/>
        </w:rPr>
      </w:pPr>
      <w:r>
        <w:rPr>
          <w:rFonts w:eastAsiaTheme="minorEastAsia" w:hint="eastAsia"/>
          <w:szCs w:val="20"/>
          <w:lang w:eastAsia="zh-CN"/>
        </w:rPr>
        <w:t xml:space="preserve">Before discussing the above alternatives, whether current spec is clear or complete should be discussed first, i.e. whether gNB and UE have aligned understanding on the PDSCH EPRE assumption </w:t>
      </w:r>
      <w:r>
        <w:rPr>
          <w:rFonts w:eastAsiaTheme="minorEastAsia"/>
          <w:szCs w:val="20"/>
          <w:lang w:eastAsia="zh-CN"/>
        </w:rPr>
        <w:t>corresponding</w:t>
      </w:r>
      <w:r>
        <w:rPr>
          <w:rFonts w:eastAsiaTheme="minorEastAsia" w:hint="eastAsia"/>
          <w:szCs w:val="20"/>
          <w:lang w:eastAsia="zh-CN"/>
        </w:rPr>
        <w:t xml:space="preserve"> to the reported CSI in Type 1 SD only case. </w:t>
      </w:r>
      <w:r w:rsidR="00E83728">
        <w:rPr>
          <w:rFonts w:eastAsiaTheme="minorEastAsia" w:hint="eastAsia"/>
          <w:szCs w:val="20"/>
          <w:lang w:eastAsia="zh-CN"/>
        </w:rPr>
        <w:t>In our view, the answer is yes based on the following conclusions:</w:t>
      </w:r>
    </w:p>
    <w:tbl>
      <w:tblPr>
        <w:tblStyle w:val="aa"/>
        <w:tblW w:w="0" w:type="auto"/>
        <w:tblLook w:val="04A0" w:firstRow="1" w:lastRow="0" w:firstColumn="1" w:lastColumn="0" w:noHBand="0" w:noVBand="1"/>
      </w:tblPr>
      <w:tblGrid>
        <w:gridCol w:w="9060"/>
      </w:tblGrid>
      <w:tr w:rsidR="00E83728" w14:paraId="19750E3C" w14:textId="77777777" w:rsidTr="00322E9D">
        <w:tc>
          <w:tcPr>
            <w:tcW w:w="9628" w:type="dxa"/>
          </w:tcPr>
          <w:p w14:paraId="2BC63176" w14:textId="77777777" w:rsidR="00E83728" w:rsidRPr="00E83728" w:rsidRDefault="00E83728" w:rsidP="00322E9D">
            <w:pPr>
              <w:snapToGrid w:val="0"/>
              <w:contextualSpacing/>
              <w:rPr>
                <w:b/>
              </w:rPr>
            </w:pPr>
            <w:r w:rsidRPr="00E83728">
              <w:rPr>
                <w:b/>
              </w:rPr>
              <w:t>Conclusion (RAN1#96bis)</w:t>
            </w:r>
          </w:p>
          <w:p w14:paraId="6D6455DB" w14:textId="77777777" w:rsidR="00E83728" w:rsidRPr="00E83728" w:rsidRDefault="00E83728" w:rsidP="00322E9D">
            <w:pPr>
              <w:snapToGrid w:val="0"/>
              <w:contextualSpacing/>
            </w:pPr>
            <w:r w:rsidRPr="00E83728">
              <w:t>It is common understanding in RAN1 that:</w:t>
            </w:r>
          </w:p>
          <w:p w14:paraId="3D3E922B" w14:textId="77777777" w:rsidR="00E83728" w:rsidRPr="00E83728" w:rsidRDefault="00E83728" w:rsidP="00E83728">
            <w:pPr>
              <w:pStyle w:val="af7"/>
              <w:widowControl/>
              <w:numPr>
                <w:ilvl w:val="0"/>
                <w:numId w:val="28"/>
              </w:numPr>
              <w:snapToGrid w:val="0"/>
              <w:ind w:firstLineChars="0"/>
              <w:contextualSpacing/>
              <w:jc w:val="left"/>
              <w:rPr>
                <w:rFonts w:ascii="Times New Roman" w:hAnsi="Times New Roman"/>
              </w:rPr>
            </w:pPr>
            <w:r w:rsidRPr="00E83728">
              <w:rPr>
                <w:rFonts w:ascii="Times New Roman" w:hAnsi="Times New Roman"/>
              </w:rPr>
              <w:t xml:space="preserve">The </w:t>
            </w:r>
            <w:r w:rsidRPr="00E83728">
              <w:rPr>
                <w:rFonts w:ascii="Times New Roman" w:hAnsi="Times New Roman"/>
                <w:i/>
              </w:rPr>
              <w:t>powerControlOffset</w:t>
            </w:r>
            <w:r w:rsidRPr="00E83728">
              <w:rPr>
                <w:rFonts w:ascii="Times New Roman" w:hAnsi="Times New Roman"/>
              </w:rPr>
              <w:t xml:space="preserve"> (“Pc”) ratio is defined as </w:t>
            </w:r>
            <w:r w:rsidRPr="00E83728">
              <w:rPr>
                <w:rFonts w:ascii="Times New Roman" w:hAnsi="Times New Roman"/>
                <w:position w:val="-30"/>
              </w:rPr>
              <w:object w:dxaOrig="1615" w:dyaOrig="666" w14:anchorId="50F39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33.25pt" o:ole="">
                  <v:imagedata r:id="rId11" o:title=""/>
                </v:shape>
                <o:OLEObject Type="Embed" ProgID="Equation.DSMT4" ShapeID="_x0000_i1025" DrawAspect="Content" ObjectID="_1789228565" r:id="rId12"/>
              </w:object>
            </w:r>
            <w:r w:rsidRPr="00E83728">
              <w:rPr>
                <w:rFonts w:ascii="Times New Roman" w:hAnsi="Times New Roman"/>
              </w:rPr>
              <w:t xml:space="preserve"> </w:t>
            </w:r>
            <w:r w:rsidRPr="00E83728">
              <w:rPr>
                <w:rFonts w:ascii="Times New Roman" w:hAnsi="Times New Roman"/>
              </w:rPr>
              <w:fldChar w:fldCharType="begin"/>
            </w:r>
            <w:r w:rsidRPr="00E83728">
              <w:rPr>
                <w:rFonts w:ascii="Times New Roman" w:hAnsi="Times New Roman"/>
              </w:rP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Pr="00E83728">
              <w:rPr>
                <w:rFonts w:ascii="Times New Roman" w:hAnsi="Times New Roman"/>
              </w:rPr>
              <w:instrText xml:space="preserve"> </w:instrText>
            </w:r>
            <w:r w:rsidRPr="00E83728">
              <w:rPr>
                <w:rFonts w:ascii="Times New Roman" w:hAnsi="Times New Roman"/>
              </w:rPr>
              <w:fldChar w:fldCharType="end"/>
            </w:r>
            <w:r w:rsidRPr="00E83728">
              <w:rPr>
                <w:rFonts w:ascii="Times New Roman" w:hAnsi="Times New Roman"/>
              </w:rPr>
              <w:t>dB</w:t>
            </w:r>
          </w:p>
          <w:p w14:paraId="247A4CC5" w14:textId="76DBCC53" w:rsidR="00E83728" w:rsidRPr="00C3469F" w:rsidRDefault="00E83728" w:rsidP="00C3469F">
            <w:pPr>
              <w:snapToGrid w:val="0"/>
              <w:contextualSpacing/>
            </w:pPr>
            <w:r w:rsidRPr="00C3469F">
              <w:rPr>
                <w:rFonts w:hint="eastAsia"/>
              </w:rPr>
              <w:lastRenderedPageBreak/>
              <w:t>w</w:t>
            </w:r>
            <w:r w:rsidRPr="00C3469F">
              <w:t>here</w:t>
            </w:r>
          </w:p>
          <w:p w14:paraId="02DFF08B" w14:textId="77777777" w:rsidR="00E83728" w:rsidRPr="00E83728" w:rsidRDefault="00E83728" w:rsidP="00E83728">
            <w:pPr>
              <w:pStyle w:val="af7"/>
              <w:widowControl/>
              <w:numPr>
                <w:ilvl w:val="2"/>
                <w:numId w:val="29"/>
              </w:numPr>
              <w:snapToGrid w:val="0"/>
              <w:ind w:firstLineChars="0"/>
              <w:contextualSpacing/>
              <w:jc w:val="left"/>
              <w:rPr>
                <w:rFonts w:ascii="Times New Roman" w:hAnsi="Times New Roman"/>
              </w:rPr>
            </w:pPr>
            <w:r w:rsidRPr="00E83728">
              <w:rPr>
                <w:rFonts w:ascii="Times New Roman" w:hAnsi="Times New Roman"/>
                <w:i/>
              </w:rPr>
              <w:t>P</w:t>
            </w:r>
            <w:r w:rsidRPr="00E83728">
              <w:rPr>
                <w:rFonts w:ascii="Times New Roman" w:hAnsi="Times New Roman"/>
                <w:i/>
                <w:vertAlign w:val="subscript"/>
              </w:rPr>
              <w:t>PDSCH</w:t>
            </w:r>
            <w:r w:rsidRPr="00E83728">
              <w:rPr>
                <w:rFonts w:ascii="Times New Roman" w:hAnsi="Times New Roman"/>
              </w:rPr>
              <w:t xml:space="preserve"> </w:t>
            </w:r>
            <w:r w:rsidRPr="00E83728">
              <w:rPr>
                <w:rFonts w:ascii="Times New Roman" w:hAnsi="Times New Roman"/>
              </w:rPr>
              <w:fldChar w:fldCharType="begin"/>
            </w:r>
            <w:r w:rsidRPr="00E83728">
              <w:rPr>
                <w:rFonts w:ascii="Times New Roman" w:hAnsi="Times New Roman"/>
              </w:rP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rsidRPr="00E83728">
              <w:rPr>
                <w:rFonts w:ascii="Times New Roman" w:hAnsi="Times New Roman"/>
              </w:rPr>
              <w:instrText xml:space="preserve"> </w:instrText>
            </w:r>
            <w:r w:rsidRPr="00E83728">
              <w:rPr>
                <w:rFonts w:ascii="Times New Roman" w:hAnsi="Times New Roman"/>
              </w:rPr>
              <w:fldChar w:fldCharType="end"/>
            </w:r>
            <w:r w:rsidRPr="00E83728">
              <w:rPr>
                <w:rFonts w:ascii="Times New Roman" w:hAnsi="Times New Roman"/>
              </w:rPr>
              <w:t>is the energy of total PDSCH ports multiplexed on one subcarrier of one OFDM symbol</w:t>
            </w:r>
          </w:p>
          <w:p w14:paraId="641BC934" w14:textId="77777777" w:rsidR="00E83728" w:rsidRPr="00E83728" w:rsidRDefault="00E83728" w:rsidP="00E83728">
            <w:pPr>
              <w:pStyle w:val="af7"/>
              <w:widowControl/>
              <w:numPr>
                <w:ilvl w:val="2"/>
                <w:numId w:val="29"/>
              </w:numPr>
              <w:snapToGrid w:val="0"/>
              <w:ind w:firstLineChars="0"/>
              <w:contextualSpacing/>
              <w:jc w:val="left"/>
              <w:rPr>
                <w:rFonts w:ascii="Times New Roman" w:hAnsi="Times New Roman"/>
              </w:rPr>
            </w:pPr>
            <w:r w:rsidRPr="00E83728">
              <w:rPr>
                <w:rFonts w:ascii="Times New Roman" w:hAnsi="Times New Roman"/>
                <w:i/>
              </w:rPr>
              <w:t>P</w:t>
            </w:r>
            <w:r w:rsidRPr="00E83728">
              <w:rPr>
                <w:rFonts w:ascii="Times New Roman" w:hAnsi="Times New Roman"/>
                <w:i/>
                <w:vertAlign w:val="subscript"/>
              </w:rPr>
              <w:t>CSIRS</w:t>
            </w:r>
            <w:r w:rsidRPr="00E83728">
              <w:rPr>
                <w:rFonts w:ascii="Times New Roman" w:hAnsi="Times New Roman"/>
              </w:rPr>
              <w:t xml:space="preserve"> </w:t>
            </w:r>
            <w:r w:rsidRPr="00E83728">
              <w:rPr>
                <w:rFonts w:ascii="Times New Roman" w:hAnsi="Times New Roman"/>
              </w:rPr>
              <w:fldChar w:fldCharType="begin"/>
            </w:r>
            <w:r w:rsidRPr="00E83728">
              <w:rPr>
                <w:rFonts w:ascii="Times New Roman" w:hAnsi="Times New Roman"/>
              </w:rP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rsidRPr="00E83728">
              <w:rPr>
                <w:rFonts w:ascii="Times New Roman" w:hAnsi="Times New Roman"/>
              </w:rPr>
              <w:instrText xml:space="preserve"> </w:instrText>
            </w:r>
            <w:r w:rsidRPr="00E83728">
              <w:rPr>
                <w:rFonts w:ascii="Times New Roman" w:hAnsi="Times New Roman"/>
              </w:rPr>
              <w:fldChar w:fldCharType="end"/>
            </w:r>
            <w:r w:rsidRPr="00E83728">
              <w:rPr>
                <w:rFonts w:ascii="Times New Roman" w:hAnsi="Times New Roman"/>
              </w:rPr>
              <w:t>is the energy of all CSI-RS ports multiplexed on one subcarrier of one OFDM symbol</w:t>
            </w:r>
          </w:p>
          <w:p w14:paraId="1902BF64" w14:textId="77777777" w:rsidR="00E83728" w:rsidRPr="00E83728" w:rsidRDefault="00E83728" w:rsidP="00322E9D">
            <w:pPr>
              <w:snapToGrid w:val="0"/>
              <w:contextualSpacing/>
            </w:pPr>
          </w:p>
        </w:tc>
      </w:tr>
      <w:tr w:rsidR="00E83728" w14:paraId="2AC26D42" w14:textId="77777777" w:rsidTr="00322E9D">
        <w:tc>
          <w:tcPr>
            <w:tcW w:w="9628" w:type="dxa"/>
          </w:tcPr>
          <w:p w14:paraId="3AAFE266" w14:textId="77777777" w:rsidR="00E83728" w:rsidRPr="00E83728" w:rsidRDefault="00E83728" w:rsidP="00322E9D">
            <w:pPr>
              <w:snapToGrid w:val="0"/>
              <w:contextualSpacing/>
              <w:rPr>
                <w:b/>
              </w:rPr>
            </w:pPr>
            <w:r w:rsidRPr="00E83728">
              <w:rPr>
                <w:b/>
              </w:rPr>
              <w:lastRenderedPageBreak/>
              <w:t>Conclusion (RAN1#117)</w:t>
            </w:r>
          </w:p>
          <w:p w14:paraId="088D2B4A" w14:textId="77777777" w:rsidR="00E83728" w:rsidRPr="00E83728" w:rsidRDefault="00E83728" w:rsidP="00322E9D">
            <w:r w:rsidRPr="00E83728">
              <w:t xml:space="preserve">Conclude that for Type 1 SD only, the CSI-RS ERPE assumption is not changed per the RRC parameter </w:t>
            </w:r>
            <w:r w:rsidRPr="00E83728">
              <w:rPr>
                <w:i/>
                <w:iCs/>
              </w:rPr>
              <w:t>portSubsetIndicator</w:t>
            </w:r>
            <w:r w:rsidRPr="00E83728">
              <w:rPr>
                <w:iCs/>
              </w:rPr>
              <w:t>.</w:t>
            </w:r>
          </w:p>
        </w:tc>
      </w:tr>
    </w:tbl>
    <w:p w14:paraId="0673F175" w14:textId="60B35D85" w:rsidR="00E83728" w:rsidRDefault="00E83728" w:rsidP="007C089A">
      <w:pPr>
        <w:spacing w:beforeLines="50" w:before="120" w:afterLines="50" w:after="120"/>
        <w:jc w:val="both"/>
        <w:rPr>
          <w:rFonts w:eastAsia="宋体"/>
          <w:lang w:eastAsia="zh-CN"/>
        </w:rPr>
      </w:pPr>
      <w:r>
        <w:rPr>
          <w:rFonts w:eastAsiaTheme="minorEastAsia" w:hint="eastAsia"/>
          <w:szCs w:val="20"/>
          <w:lang w:eastAsia="zh-CN"/>
        </w:rPr>
        <w:t xml:space="preserve">First, based on the above conclusion in </w:t>
      </w:r>
      <w:r w:rsidRPr="00E83728">
        <w:rPr>
          <w:bCs/>
        </w:rPr>
        <w:t>RAN1#117</w:t>
      </w:r>
      <w:r>
        <w:rPr>
          <w:rFonts w:eastAsiaTheme="minorEastAsia" w:hint="eastAsia"/>
          <w:szCs w:val="20"/>
          <w:lang w:eastAsia="zh-CN"/>
        </w:rPr>
        <w:t xml:space="preserve">, when a sub-configuration </w:t>
      </w:r>
      <w:r w:rsidRPr="007C089A">
        <w:rPr>
          <w:rFonts w:eastAsia="宋体"/>
        </w:rPr>
        <w:t xml:space="preserve">that contains </w:t>
      </w:r>
      <w:r w:rsidRPr="007C089A">
        <w:rPr>
          <w:rFonts w:eastAsia="宋体"/>
          <w:i/>
          <w:iCs/>
        </w:rPr>
        <w:t>portSubsetIndicator</w:t>
      </w:r>
      <w:r>
        <w:rPr>
          <w:rFonts w:eastAsiaTheme="minorEastAsia" w:hint="eastAsia"/>
          <w:szCs w:val="20"/>
          <w:lang w:eastAsia="zh-CN"/>
        </w:rPr>
        <w:t xml:space="preserve"> for Type 1 SD, CSI-RS EPRE assumption is always the EPRE of CSI-RS configured in the report configuration. In other words, UE assumes the same CSI-RS EPRE for different sub-configurations with different </w:t>
      </w:r>
      <w:r>
        <w:rPr>
          <w:rFonts w:eastAsiaTheme="minorEastAsia"/>
          <w:szCs w:val="20"/>
          <w:lang w:eastAsia="zh-CN"/>
        </w:rPr>
        <w:t>settings of</w:t>
      </w:r>
      <w:r>
        <w:rPr>
          <w:rFonts w:eastAsiaTheme="minorEastAsia" w:hint="eastAsia"/>
          <w:szCs w:val="20"/>
          <w:lang w:eastAsia="zh-CN"/>
        </w:rPr>
        <w:t xml:space="preserve"> </w:t>
      </w:r>
      <w:r w:rsidRPr="007C089A">
        <w:rPr>
          <w:rFonts w:eastAsia="宋体"/>
          <w:i/>
          <w:iCs/>
        </w:rPr>
        <w:t>portSubsetIndicator</w:t>
      </w:r>
      <w:r>
        <w:rPr>
          <w:rFonts w:eastAsia="宋体" w:hint="eastAsia"/>
          <w:i/>
          <w:iCs/>
          <w:lang w:eastAsia="zh-CN"/>
        </w:rPr>
        <w:t xml:space="preserve">, </w:t>
      </w:r>
      <w:r>
        <w:rPr>
          <w:rFonts w:eastAsia="宋体" w:hint="eastAsia"/>
          <w:lang w:eastAsia="zh-CN"/>
        </w:rPr>
        <w:t xml:space="preserve">which is aligned between gNB and UE side. </w:t>
      </w:r>
    </w:p>
    <w:p w14:paraId="293AD469" w14:textId="4C292043" w:rsidR="00E83728" w:rsidRDefault="00E83728" w:rsidP="007C089A">
      <w:pPr>
        <w:spacing w:beforeLines="50" w:before="120" w:afterLines="50" w:after="120"/>
        <w:jc w:val="both"/>
        <w:rPr>
          <w:rFonts w:eastAsiaTheme="minorEastAsia"/>
          <w:iCs/>
          <w:lang w:eastAsia="zh-CN"/>
        </w:rPr>
      </w:pPr>
      <w:r>
        <w:rPr>
          <w:rFonts w:eastAsia="宋体" w:hint="eastAsia"/>
          <w:lang w:eastAsia="zh-CN"/>
        </w:rPr>
        <w:t xml:space="preserve">Second, for Type 1 SD only case, </w:t>
      </w:r>
      <w:r w:rsidRPr="00E83728">
        <w:rPr>
          <w:i/>
        </w:rPr>
        <w:t>powerControlOffset</w:t>
      </w:r>
      <w:r>
        <w:rPr>
          <w:rFonts w:eastAsiaTheme="minorEastAsia" w:hint="eastAsia"/>
          <w:iCs/>
          <w:lang w:eastAsia="zh-CN"/>
        </w:rPr>
        <w:t xml:space="preserve"> is the parameter configured in CSI-RS resource for channel measurement for all different sub-configurations, which is also clear and aligned from both gNB and UE side.</w:t>
      </w:r>
    </w:p>
    <w:p w14:paraId="61BC23A8" w14:textId="6BDEA96D" w:rsidR="00E83728" w:rsidRDefault="00E83728" w:rsidP="007C089A">
      <w:pPr>
        <w:spacing w:beforeLines="50" w:before="120" w:afterLines="50" w:after="120"/>
        <w:jc w:val="both"/>
        <w:rPr>
          <w:rFonts w:eastAsia="宋体"/>
          <w:lang w:eastAsia="zh-CN"/>
        </w:rPr>
      </w:pPr>
      <w:r>
        <w:rPr>
          <w:rFonts w:eastAsiaTheme="minorEastAsia" w:hint="eastAsia"/>
          <w:iCs/>
          <w:lang w:eastAsia="zh-CN"/>
        </w:rPr>
        <w:t xml:space="preserve">Finally, based on </w:t>
      </w:r>
      <w:r>
        <w:rPr>
          <w:rFonts w:eastAsiaTheme="minorEastAsia" w:hint="eastAsia"/>
          <w:szCs w:val="20"/>
          <w:lang w:eastAsia="zh-CN"/>
        </w:rPr>
        <w:t xml:space="preserve">the above conclusion in </w:t>
      </w:r>
      <w:r w:rsidRPr="00E83728">
        <w:rPr>
          <w:bCs/>
        </w:rPr>
        <w:t>RAN1#</w:t>
      </w:r>
      <w:r>
        <w:rPr>
          <w:rFonts w:eastAsiaTheme="minorEastAsia" w:hint="eastAsia"/>
          <w:bCs/>
          <w:lang w:eastAsia="zh-CN"/>
        </w:rPr>
        <w:t xml:space="preserve">96bis, </w:t>
      </w:r>
      <w:r>
        <w:rPr>
          <w:rFonts w:eastAsiaTheme="minorEastAsia" w:hint="eastAsia"/>
          <w:szCs w:val="20"/>
          <w:lang w:eastAsia="zh-CN"/>
        </w:rPr>
        <w:t xml:space="preserve">gNB and UE have aligned understanding on the PDSCH EPRE assumption (i.e. </w:t>
      </w:r>
      <w:r w:rsidRPr="00E83728">
        <w:rPr>
          <w:i/>
        </w:rPr>
        <w:t>P</w:t>
      </w:r>
      <w:r w:rsidRPr="00E83728">
        <w:rPr>
          <w:i/>
          <w:vertAlign w:val="subscript"/>
        </w:rPr>
        <w:t>PDSCH</w:t>
      </w:r>
      <w:r>
        <w:rPr>
          <w:rFonts w:eastAsiaTheme="minorEastAsia" w:hint="eastAsia"/>
          <w:szCs w:val="20"/>
          <w:lang w:eastAsia="zh-CN"/>
        </w:rPr>
        <w:t xml:space="preserve">) </w:t>
      </w:r>
      <w:r>
        <w:rPr>
          <w:rFonts w:eastAsiaTheme="minorEastAsia"/>
          <w:szCs w:val="20"/>
          <w:lang w:eastAsia="zh-CN"/>
        </w:rPr>
        <w:t>corresponding</w:t>
      </w:r>
      <w:r>
        <w:rPr>
          <w:rFonts w:eastAsiaTheme="minorEastAsia" w:hint="eastAsia"/>
          <w:szCs w:val="20"/>
          <w:lang w:eastAsia="zh-CN"/>
        </w:rPr>
        <w:t xml:space="preserve"> to the reported CSI since </w:t>
      </w:r>
      <w:r w:rsidRPr="00E83728">
        <w:rPr>
          <w:i/>
        </w:rPr>
        <w:t>P</w:t>
      </w:r>
      <w:r w:rsidRPr="00E83728">
        <w:rPr>
          <w:i/>
          <w:vertAlign w:val="subscript"/>
        </w:rPr>
        <w:t>CSIRS</w:t>
      </w:r>
      <w:r>
        <w:rPr>
          <w:rFonts w:eastAsiaTheme="minorEastAsia" w:hint="eastAsia"/>
          <w:iCs/>
          <w:lang w:eastAsia="zh-CN"/>
        </w:rPr>
        <w:t xml:space="preserve"> and </w:t>
      </w:r>
      <w:r w:rsidRPr="00E83728">
        <w:rPr>
          <w:i/>
        </w:rPr>
        <w:t>powerControlOffset</w:t>
      </w:r>
      <w:r>
        <w:rPr>
          <w:rFonts w:eastAsiaTheme="minorEastAsia" w:hint="eastAsia"/>
          <w:iCs/>
          <w:lang w:eastAsia="zh-CN"/>
        </w:rPr>
        <w:t xml:space="preserve"> are both clear and aligned between gNB and UE side for different sub-configurations that contains </w:t>
      </w:r>
      <w:r w:rsidRPr="007C089A">
        <w:rPr>
          <w:rFonts w:eastAsia="宋体"/>
          <w:i/>
          <w:iCs/>
        </w:rPr>
        <w:t>portSubsetIndicator</w:t>
      </w:r>
      <w:r>
        <w:rPr>
          <w:rFonts w:eastAsia="宋体" w:hint="eastAsia"/>
          <w:lang w:eastAsia="zh-CN"/>
        </w:rPr>
        <w:t>.</w:t>
      </w:r>
    </w:p>
    <w:p w14:paraId="2DBFD501" w14:textId="2FB8CAA6" w:rsidR="00E83728" w:rsidRDefault="00E83728" w:rsidP="00E83728">
      <w:pPr>
        <w:spacing w:before="120" w:after="120"/>
        <w:jc w:val="both"/>
        <w:rPr>
          <w:b/>
          <w:bCs/>
          <w:sz w:val="21"/>
          <w:szCs w:val="21"/>
          <w:lang w:eastAsia="zh-CN"/>
        </w:rPr>
      </w:pPr>
      <w:r w:rsidRPr="00E0465B">
        <w:rPr>
          <w:b/>
          <w:bCs/>
          <w:sz w:val="21"/>
          <w:szCs w:val="21"/>
          <w:lang w:eastAsia="zh-CN"/>
        </w:rPr>
        <w:t xml:space="preserve">Observation </w:t>
      </w:r>
      <w:r w:rsidRPr="00E0465B">
        <w:rPr>
          <w:b/>
          <w:bCs/>
          <w:sz w:val="21"/>
          <w:szCs w:val="21"/>
          <w:lang w:eastAsia="zh-CN"/>
        </w:rPr>
        <w:fldChar w:fldCharType="begin"/>
      </w:r>
      <w:r w:rsidRPr="00E0465B">
        <w:rPr>
          <w:b/>
          <w:bCs/>
          <w:sz w:val="21"/>
          <w:szCs w:val="21"/>
          <w:lang w:eastAsia="zh-CN"/>
        </w:rPr>
        <w:instrText xml:space="preserve"> SEQ Observation \* ARABIC </w:instrText>
      </w:r>
      <w:r w:rsidRPr="00E0465B">
        <w:rPr>
          <w:b/>
          <w:bCs/>
          <w:sz w:val="21"/>
          <w:szCs w:val="21"/>
          <w:lang w:eastAsia="zh-CN"/>
        </w:rPr>
        <w:fldChar w:fldCharType="separate"/>
      </w:r>
      <w:r>
        <w:rPr>
          <w:b/>
          <w:bCs/>
          <w:noProof/>
          <w:sz w:val="21"/>
          <w:szCs w:val="21"/>
          <w:lang w:eastAsia="zh-CN"/>
        </w:rPr>
        <w:t>1</w:t>
      </w:r>
      <w:r w:rsidRPr="00E0465B">
        <w:rPr>
          <w:b/>
          <w:bCs/>
          <w:sz w:val="21"/>
          <w:szCs w:val="21"/>
          <w:lang w:eastAsia="zh-CN"/>
        </w:rPr>
        <w:fldChar w:fldCharType="end"/>
      </w:r>
      <w:r w:rsidRPr="00E0465B">
        <w:rPr>
          <w:b/>
          <w:bCs/>
          <w:sz w:val="21"/>
          <w:szCs w:val="21"/>
          <w:lang w:eastAsia="zh-CN"/>
        </w:rPr>
        <w:t xml:space="preserve">: </w:t>
      </w:r>
      <w:r>
        <w:rPr>
          <w:rFonts w:eastAsiaTheme="minorEastAsia" w:hint="eastAsia"/>
          <w:b/>
          <w:bCs/>
          <w:sz w:val="21"/>
          <w:szCs w:val="21"/>
          <w:lang w:eastAsia="zh-CN"/>
        </w:rPr>
        <w:t>Current spec is clear regarding PDSCH EPRE issue for Type 1 SD only case</w:t>
      </w:r>
      <w:r w:rsidRPr="00E0465B">
        <w:rPr>
          <w:b/>
          <w:bCs/>
          <w:sz w:val="21"/>
          <w:szCs w:val="21"/>
          <w:lang w:eastAsia="zh-CN"/>
        </w:rPr>
        <w:t>.</w:t>
      </w:r>
    </w:p>
    <w:p w14:paraId="0D542388" w14:textId="5A30BF90" w:rsidR="00E83728" w:rsidRDefault="0028548F" w:rsidP="007C089A">
      <w:pPr>
        <w:spacing w:beforeLines="50" w:before="120" w:afterLines="50" w:after="120"/>
        <w:jc w:val="both"/>
        <w:rPr>
          <w:rFonts w:eastAsiaTheme="minorEastAsia"/>
          <w:szCs w:val="20"/>
          <w:lang w:eastAsia="zh-CN"/>
        </w:rPr>
      </w:pPr>
      <w:r>
        <w:rPr>
          <w:rFonts w:eastAsiaTheme="minorEastAsia" w:hint="eastAsia"/>
          <w:szCs w:val="20"/>
          <w:lang w:eastAsia="zh-CN"/>
        </w:rPr>
        <w:t>Back to the alternatives</w:t>
      </w:r>
      <w:r w:rsidR="00A733DC">
        <w:rPr>
          <w:rFonts w:eastAsiaTheme="minorEastAsia" w:hint="eastAsia"/>
          <w:szCs w:val="20"/>
          <w:lang w:eastAsia="zh-CN"/>
        </w:rPr>
        <w:t xml:space="preserve">, </w:t>
      </w:r>
      <w:r>
        <w:rPr>
          <w:rFonts w:eastAsiaTheme="minorEastAsia" w:hint="eastAsia"/>
          <w:szCs w:val="20"/>
          <w:lang w:eastAsia="zh-CN"/>
        </w:rPr>
        <w:t>the intention is to solve</w:t>
      </w:r>
      <w:r w:rsidR="00A733DC">
        <w:rPr>
          <w:rFonts w:eastAsiaTheme="minorEastAsia" w:hint="eastAsia"/>
          <w:szCs w:val="20"/>
          <w:lang w:eastAsia="zh-CN"/>
        </w:rPr>
        <w:t xml:space="preserve"> an issue </w:t>
      </w:r>
      <w:r>
        <w:rPr>
          <w:rFonts w:eastAsiaTheme="minorEastAsia" w:hint="eastAsia"/>
          <w:szCs w:val="20"/>
          <w:lang w:eastAsia="zh-CN"/>
        </w:rPr>
        <w:t xml:space="preserve">proposed by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_Ref178244690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[4]</w:t>
      </w:r>
      <w:r>
        <w:rPr>
          <w:rFonts w:eastAsiaTheme="minorEastAsia"/>
          <w:szCs w:val="20"/>
          <w:lang w:eastAsia="zh-CN"/>
        </w:rPr>
        <w:fldChar w:fldCharType="end"/>
      </w:r>
      <w:r>
        <w:rPr>
          <w:rFonts w:eastAsiaTheme="minorEastAsia" w:hint="eastAsia"/>
          <w:szCs w:val="20"/>
          <w:lang w:eastAsia="zh-CN"/>
        </w:rPr>
        <w:t xml:space="preserve">, i.e. </w:t>
      </w:r>
      <w:r w:rsidR="00A733DC">
        <w:rPr>
          <w:rFonts w:eastAsiaTheme="minorEastAsia" w:hint="eastAsia"/>
          <w:szCs w:val="20"/>
          <w:lang w:eastAsia="zh-CN"/>
        </w:rPr>
        <w:t xml:space="preserve">PDSCH EPRE per port is not </w:t>
      </w:r>
      <w:r>
        <w:rPr>
          <w:rFonts w:eastAsiaTheme="minorEastAsia" w:hint="eastAsia"/>
          <w:szCs w:val="20"/>
          <w:lang w:eastAsia="zh-CN"/>
        </w:rPr>
        <w:t>the same</w:t>
      </w:r>
      <w:r w:rsidR="00A733DC">
        <w:rPr>
          <w:rFonts w:eastAsiaTheme="minorEastAsia" w:hint="eastAsia"/>
          <w:szCs w:val="20"/>
          <w:lang w:eastAsia="zh-CN"/>
        </w:rPr>
        <w:t xml:space="preserve"> </w:t>
      </w:r>
      <w:r>
        <w:rPr>
          <w:rFonts w:eastAsiaTheme="minorEastAsia" w:hint="eastAsia"/>
          <w:szCs w:val="20"/>
          <w:lang w:eastAsia="zh-CN"/>
        </w:rPr>
        <w:t xml:space="preserve">between different sub-configurations with different </w:t>
      </w:r>
      <w:r w:rsidRPr="007C089A">
        <w:rPr>
          <w:rFonts w:eastAsia="宋体"/>
          <w:i/>
          <w:iCs/>
        </w:rPr>
        <w:t>portSubsetIndicator</w:t>
      </w:r>
      <w:r>
        <w:rPr>
          <w:rFonts w:eastAsia="宋体" w:hint="eastAsia"/>
          <w:lang w:eastAsia="zh-CN"/>
        </w:rPr>
        <w:t xml:space="preserve"> values so that it is not Type 1 SD only but joint power domain adaptation and Type 1 SD. In our view, it is true that </w:t>
      </w:r>
      <w:r>
        <w:rPr>
          <w:rFonts w:eastAsiaTheme="minorEastAsia" w:hint="eastAsia"/>
          <w:szCs w:val="20"/>
          <w:lang w:eastAsia="zh-CN"/>
        </w:rPr>
        <w:t xml:space="preserve">PDSCH EPRE per port is not the </w:t>
      </w:r>
      <w:r>
        <w:rPr>
          <w:rFonts w:eastAsiaTheme="minorEastAsia"/>
          <w:szCs w:val="20"/>
          <w:lang w:eastAsia="zh-CN"/>
        </w:rPr>
        <w:t>same,</w:t>
      </w:r>
      <w:r>
        <w:rPr>
          <w:rFonts w:eastAsiaTheme="minorEastAsia" w:hint="eastAsia"/>
          <w:szCs w:val="20"/>
          <w:lang w:eastAsia="zh-CN"/>
        </w:rPr>
        <w:t xml:space="preserve"> but the total PDSCH EPRE assumption is the same. </w:t>
      </w:r>
      <w:r w:rsidR="0071324C">
        <w:rPr>
          <w:rFonts w:eastAsiaTheme="minorEastAsia" w:hint="eastAsia"/>
          <w:szCs w:val="20"/>
          <w:lang w:eastAsia="zh-CN"/>
        </w:rPr>
        <w:t>However, we don</w:t>
      </w:r>
      <w:r w:rsidR="0071324C">
        <w:rPr>
          <w:rFonts w:eastAsiaTheme="minorEastAsia"/>
          <w:szCs w:val="20"/>
          <w:lang w:eastAsia="zh-CN"/>
        </w:rPr>
        <w:t>’</w:t>
      </w:r>
      <w:r w:rsidR="0071324C">
        <w:rPr>
          <w:rFonts w:eastAsiaTheme="minorEastAsia" w:hint="eastAsia"/>
          <w:szCs w:val="20"/>
          <w:lang w:eastAsia="zh-CN"/>
        </w:rPr>
        <w:t>t agree that change of PDSCH EPRE per port</w:t>
      </w:r>
      <w:r>
        <w:rPr>
          <w:rFonts w:eastAsiaTheme="minorEastAsia" w:hint="eastAsia"/>
          <w:szCs w:val="20"/>
          <w:lang w:eastAsia="zh-CN"/>
        </w:rPr>
        <w:t xml:space="preserve"> </w:t>
      </w:r>
      <w:r w:rsidR="0071324C">
        <w:rPr>
          <w:rFonts w:eastAsiaTheme="minorEastAsia" w:hint="eastAsia"/>
          <w:szCs w:val="20"/>
          <w:lang w:eastAsia="zh-CN"/>
        </w:rPr>
        <w:t>means it</w:t>
      </w:r>
      <w:r w:rsidR="0071324C">
        <w:rPr>
          <w:rFonts w:eastAsiaTheme="minorEastAsia"/>
          <w:szCs w:val="20"/>
          <w:lang w:eastAsia="zh-CN"/>
        </w:rPr>
        <w:t>’</w:t>
      </w:r>
      <w:r w:rsidR="0071324C">
        <w:rPr>
          <w:rFonts w:eastAsiaTheme="minorEastAsia" w:hint="eastAsia"/>
          <w:szCs w:val="20"/>
          <w:lang w:eastAsia="zh-CN"/>
        </w:rPr>
        <w:t xml:space="preserve">s not Type 1 SD only. The only </w:t>
      </w:r>
      <w:r w:rsidR="0071324C">
        <w:rPr>
          <w:rFonts w:eastAsiaTheme="minorEastAsia"/>
          <w:szCs w:val="20"/>
          <w:lang w:eastAsia="zh-CN"/>
        </w:rPr>
        <w:t>concern</w:t>
      </w:r>
      <w:r w:rsidR="0071324C">
        <w:rPr>
          <w:rFonts w:eastAsiaTheme="minorEastAsia" w:hint="eastAsia"/>
          <w:szCs w:val="20"/>
          <w:lang w:eastAsia="zh-CN"/>
        </w:rPr>
        <w:t xml:space="preserve"> here lies in that gNB may not have </w:t>
      </w:r>
      <w:r w:rsidR="0071324C">
        <w:rPr>
          <w:rFonts w:eastAsiaTheme="minorEastAsia"/>
          <w:szCs w:val="20"/>
          <w:lang w:eastAsia="zh-CN"/>
        </w:rPr>
        <w:t>flexibility</w:t>
      </w:r>
      <w:r w:rsidR="0071324C">
        <w:rPr>
          <w:rFonts w:eastAsiaTheme="minorEastAsia" w:hint="eastAsia"/>
          <w:szCs w:val="20"/>
          <w:lang w:eastAsia="zh-CN"/>
        </w:rPr>
        <w:t xml:space="preserve"> to adjust the PDSCH EPRE according to the needs.</w:t>
      </w:r>
    </w:p>
    <w:p w14:paraId="1E816EB4" w14:textId="320BCDEB" w:rsidR="0071324C" w:rsidRDefault="0071324C" w:rsidP="007C089A">
      <w:pPr>
        <w:spacing w:beforeLines="50" w:before="120" w:afterLines="50" w:after="120"/>
        <w:jc w:val="both"/>
        <w:rPr>
          <w:rFonts w:eastAsia="宋体"/>
          <w:lang w:eastAsia="zh-CN"/>
        </w:rPr>
      </w:pPr>
      <w:r>
        <w:rPr>
          <w:rFonts w:eastAsiaTheme="minorEastAsia" w:hint="eastAsia"/>
          <w:szCs w:val="20"/>
          <w:lang w:eastAsia="zh-CN"/>
        </w:rPr>
        <w:t xml:space="preserve">For Alt. 1, it introduces an additional power scaling </w:t>
      </w:r>
      <w:r w:rsidR="00C3469F">
        <w:rPr>
          <w:rFonts w:eastAsiaTheme="minorEastAsia" w:hint="eastAsia"/>
          <w:szCs w:val="20"/>
          <w:lang w:eastAsia="zh-CN"/>
        </w:rPr>
        <w:t xml:space="preserve">factor related with </w:t>
      </w:r>
      <w:r w:rsidR="00C3469F" w:rsidRPr="007C089A">
        <w:rPr>
          <w:rFonts w:eastAsia="宋体"/>
          <w:i/>
          <w:iCs/>
        </w:rPr>
        <w:t>portSubsetIndicator</w:t>
      </w:r>
      <w:r w:rsidR="00C3469F">
        <w:rPr>
          <w:rFonts w:eastAsia="宋体" w:hint="eastAsia"/>
          <w:lang w:eastAsia="zh-CN"/>
        </w:rPr>
        <w:t xml:space="preserve"> to maintain the same PDSCH EPRE per port. We don</w:t>
      </w:r>
      <w:r w:rsidR="00C3469F">
        <w:rPr>
          <w:rFonts w:eastAsia="宋体"/>
          <w:lang w:eastAsia="zh-CN"/>
        </w:rPr>
        <w:t>’</w:t>
      </w:r>
      <w:r w:rsidR="00C3469F">
        <w:rPr>
          <w:rFonts w:eastAsia="宋体" w:hint="eastAsia"/>
          <w:lang w:eastAsia="zh-CN"/>
        </w:rPr>
        <w:t xml:space="preserve">t think Alt. 1 can solve the concern since gNB may need to maintain the same total PDSCH EPRE for different sub-configurations due to coverage </w:t>
      </w:r>
      <w:r w:rsidR="00C3469F">
        <w:rPr>
          <w:rFonts w:eastAsia="宋体"/>
          <w:lang w:eastAsia="zh-CN"/>
        </w:rPr>
        <w:t>issues</w:t>
      </w:r>
      <w:r w:rsidR="00C3469F">
        <w:rPr>
          <w:rFonts w:eastAsia="宋体" w:hint="eastAsia"/>
          <w:lang w:eastAsia="zh-CN"/>
        </w:rPr>
        <w:t xml:space="preserve">. </w:t>
      </w:r>
    </w:p>
    <w:p w14:paraId="4542A673" w14:textId="3CBC0A58" w:rsidR="00C3469F" w:rsidRDefault="00C3469F" w:rsidP="007C089A">
      <w:pPr>
        <w:spacing w:beforeLines="50" w:before="120" w:afterLines="50" w:after="120"/>
        <w:jc w:val="both"/>
        <w:rPr>
          <w:rFonts w:eastAsia="宋体"/>
          <w:lang w:eastAsia="zh-CN"/>
        </w:rPr>
      </w:pPr>
      <w:r>
        <w:rPr>
          <w:rFonts w:eastAsia="宋体" w:hint="eastAsia"/>
          <w:lang w:eastAsia="zh-CN"/>
        </w:rPr>
        <w:t xml:space="preserve">For Alt. 2, it can provide gNB flexibility to adjust PDSCH EPRE by configuring </w:t>
      </w:r>
      <w:r w:rsidRPr="00E83728">
        <w:rPr>
          <w:i/>
        </w:rPr>
        <w:t>powerControlOffset</w:t>
      </w:r>
      <w:r>
        <w:rPr>
          <w:rFonts w:eastAsiaTheme="minorEastAsia" w:hint="eastAsia"/>
          <w:iCs/>
          <w:lang w:eastAsia="zh-CN"/>
        </w:rPr>
        <w:t xml:space="preserve"> in sub-configuration. However, it is strange that gNB configures </w:t>
      </w:r>
      <w:r w:rsidRPr="00E83728">
        <w:rPr>
          <w:i/>
        </w:rPr>
        <w:t>powerControlOffset</w:t>
      </w:r>
      <w:r>
        <w:rPr>
          <w:rFonts w:eastAsiaTheme="minorEastAsia" w:hint="eastAsia"/>
          <w:i/>
          <w:lang w:eastAsia="zh-CN"/>
        </w:rPr>
        <w:t xml:space="preserve"> </w:t>
      </w:r>
      <w:r w:rsidRPr="00C3469F">
        <w:rPr>
          <w:rFonts w:eastAsia="宋体" w:hint="eastAsia"/>
          <w:lang w:eastAsia="zh-CN"/>
        </w:rPr>
        <w:t>parameter</w:t>
      </w:r>
      <w:r>
        <w:rPr>
          <w:rFonts w:eastAsia="宋体" w:hint="eastAsia"/>
          <w:lang w:eastAsia="zh-CN"/>
        </w:rPr>
        <w:t xml:space="preserve"> to a UE that support</w:t>
      </w:r>
      <w:r w:rsidR="00792E69">
        <w:rPr>
          <w:rFonts w:eastAsia="宋体" w:hint="eastAsia"/>
          <w:lang w:eastAsia="zh-CN"/>
        </w:rPr>
        <w:t>s</w:t>
      </w:r>
      <w:r>
        <w:rPr>
          <w:rFonts w:eastAsia="宋体" w:hint="eastAsia"/>
          <w:lang w:eastAsia="zh-CN"/>
        </w:rPr>
        <w:t xml:space="preserve"> Type 1 SD only but not support power domain adaptation.</w:t>
      </w:r>
    </w:p>
    <w:p w14:paraId="658A6616" w14:textId="24783DCB" w:rsidR="00C3469F" w:rsidRPr="00C3469F" w:rsidRDefault="00C3469F" w:rsidP="007C089A">
      <w:pPr>
        <w:spacing w:beforeLines="50" w:before="120" w:afterLines="50" w:after="120"/>
        <w:jc w:val="both"/>
        <w:rPr>
          <w:rFonts w:eastAsiaTheme="minorEastAsia"/>
          <w:iCs/>
          <w:szCs w:val="20"/>
          <w:lang w:eastAsia="zh-CN"/>
        </w:rPr>
      </w:pPr>
      <w:r>
        <w:rPr>
          <w:rFonts w:eastAsia="宋体" w:hint="eastAsia"/>
          <w:lang w:eastAsia="zh-CN"/>
        </w:rPr>
        <w:t xml:space="preserve">For Alt. 3, it changes the definition of CSI-RS assumption for different sub-configurations, which revert </w:t>
      </w:r>
      <w:r>
        <w:rPr>
          <w:rFonts w:eastAsia="宋体"/>
          <w:lang w:eastAsia="zh-CN"/>
        </w:rPr>
        <w:t>previous</w:t>
      </w:r>
      <w:r>
        <w:rPr>
          <w:rFonts w:eastAsia="宋体" w:hint="eastAsia"/>
          <w:lang w:eastAsia="zh-CN"/>
        </w:rPr>
        <w:t xml:space="preserve"> conclusion. This will make the issue more </w:t>
      </w:r>
      <w:r w:rsidR="00792E69">
        <w:rPr>
          <w:rFonts w:eastAsia="宋体"/>
          <w:lang w:eastAsia="zh-CN"/>
        </w:rPr>
        <w:t>complex</w:t>
      </w:r>
      <w:r w:rsidR="00792E69">
        <w:rPr>
          <w:rFonts w:eastAsia="宋体" w:hint="eastAsia"/>
          <w:lang w:eastAsia="zh-CN"/>
        </w:rPr>
        <w:t xml:space="preserve"> </w:t>
      </w:r>
      <w:r>
        <w:rPr>
          <w:rFonts w:eastAsia="宋体" w:hint="eastAsia"/>
          <w:lang w:eastAsia="zh-CN"/>
        </w:rPr>
        <w:t xml:space="preserve">that is not preferred by us. </w:t>
      </w:r>
    </w:p>
    <w:p w14:paraId="38EC00C3" w14:textId="7F53670E" w:rsidR="007C089A" w:rsidRDefault="00792E69" w:rsidP="007C089A">
      <w:pPr>
        <w:spacing w:beforeLines="50" w:before="120" w:afterLines="50" w:after="120"/>
        <w:jc w:val="both"/>
        <w:rPr>
          <w:rFonts w:eastAsiaTheme="minorEastAsia"/>
          <w:szCs w:val="20"/>
          <w:lang w:eastAsia="zh-CN"/>
        </w:rPr>
      </w:pPr>
      <w:r>
        <w:rPr>
          <w:rFonts w:eastAsiaTheme="minorEastAsia" w:hint="eastAsia"/>
          <w:szCs w:val="20"/>
          <w:lang w:eastAsia="zh-CN"/>
        </w:rPr>
        <w:t xml:space="preserve">In summary, our view is that current spec is clear and not broken without any change. </w:t>
      </w:r>
      <w:r>
        <w:rPr>
          <w:rFonts w:eastAsiaTheme="minorEastAsia"/>
          <w:szCs w:val="20"/>
          <w:lang w:eastAsia="zh-CN"/>
        </w:rPr>
        <w:t>So,</w:t>
      </w:r>
      <w:r>
        <w:rPr>
          <w:rFonts w:eastAsiaTheme="minorEastAsia" w:hint="eastAsia"/>
          <w:szCs w:val="20"/>
          <w:lang w:eastAsia="zh-CN"/>
        </w:rPr>
        <w:t xml:space="preserve"> our first preference is no spec change. </w:t>
      </w:r>
      <w:r w:rsidR="00404A6D">
        <w:rPr>
          <w:rFonts w:eastAsiaTheme="minorEastAsia" w:hint="eastAsia"/>
          <w:szCs w:val="20"/>
          <w:lang w:eastAsia="zh-CN"/>
        </w:rPr>
        <w:t>Regarding</w:t>
      </w:r>
      <w:r>
        <w:rPr>
          <w:rFonts w:eastAsiaTheme="minorEastAsia" w:hint="eastAsia"/>
          <w:szCs w:val="20"/>
          <w:lang w:eastAsia="zh-CN"/>
        </w:rPr>
        <w:t xml:space="preserve"> the concern on gNB</w:t>
      </w:r>
      <w:r>
        <w:rPr>
          <w:rFonts w:eastAsiaTheme="minorEastAsia"/>
          <w:szCs w:val="20"/>
          <w:lang w:eastAsia="zh-CN"/>
        </w:rPr>
        <w:t>’</w:t>
      </w:r>
      <w:r>
        <w:rPr>
          <w:rFonts w:eastAsiaTheme="minorEastAsia" w:hint="eastAsia"/>
          <w:szCs w:val="20"/>
          <w:lang w:eastAsia="zh-CN"/>
        </w:rPr>
        <w:t>s flexibility</w:t>
      </w:r>
      <w:r w:rsidR="00404A6D">
        <w:rPr>
          <w:rFonts w:eastAsiaTheme="minorEastAsia" w:hint="eastAsia"/>
          <w:szCs w:val="20"/>
          <w:lang w:eastAsia="zh-CN"/>
        </w:rPr>
        <w:t xml:space="preserve">, the key reason is that </w:t>
      </w:r>
      <w:r w:rsidR="00607DD8">
        <w:rPr>
          <w:rFonts w:eastAsiaTheme="minorEastAsia" w:hint="eastAsia"/>
          <w:szCs w:val="20"/>
          <w:lang w:eastAsia="zh-CN"/>
        </w:rPr>
        <w:t>UE supporting Type 1 SD only doesn</w:t>
      </w:r>
      <w:r w:rsidR="00607DD8">
        <w:rPr>
          <w:rFonts w:eastAsiaTheme="minorEastAsia"/>
          <w:szCs w:val="20"/>
          <w:lang w:eastAsia="zh-CN"/>
        </w:rPr>
        <w:t>’</w:t>
      </w:r>
      <w:r w:rsidR="00607DD8">
        <w:rPr>
          <w:rFonts w:eastAsiaTheme="minorEastAsia" w:hint="eastAsia"/>
          <w:szCs w:val="20"/>
          <w:lang w:eastAsia="zh-CN"/>
        </w:rPr>
        <w:t xml:space="preserve">t support power domain adaptation. If optimization is really needed to address the implementation concern, the best way is to </w:t>
      </w:r>
      <w:r w:rsidR="00172625">
        <w:rPr>
          <w:rFonts w:eastAsiaTheme="minorEastAsia" w:hint="eastAsia"/>
          <w:szCs w:val="20"/>
          <w:lang w:eastAsia="zh-CN"/>
        </w:rPr>
        <w:t xml:space="preserve">mandate that </w:t>
      </w:r>
      <w:r w:rsidR="00607DD8">
        <w:rPr>
          <w:rFonts w:eastAsiaTheme="minorEastAsia" w:hint="eastAsia"/>
          <w:szCs w:val="20"/>
          <w:lang w:eastAsia="zh-CN"/>
        </w:rPr>
        <w:t xml:space="preserve">UEs supporting Type 1 </w:t>
      </w:r>
      <w:r w:rsidR="00172625">
        <w:rPr>
          <w:rFonts w:eastAsiaTheme="minorEastAsia"/>
          <w:szCs w:val="20"/>
          <w:lang w:eastAsia="zh-CN"/>
        </w:rPr>
        <w:t>SD also</w:t>
      </w:r>
      <w:r w:rsidR="00172625">
        <w:rPr>
          <w:rFonts w:eastAsiaTheme="minorEastAsia" w:hint="eastAsia"/>
          <w:szCs w:val="20"/>
          <w:lang w:eastAsia="zh-CN"/>
        </w:rPr>
        <w:t xml:space="preserve"> supports power domain </w:t>
      </w:r>
      <w:r w:rsidR="00172625">
        <w:rPr>
          <w:rFonts w:eastAsiaTheme="minorEastAsia"/>
          <w:szCs w:val="20"/>
          <w:lang w:eastAsia="zh-CN"/>
        </w:rPr>
        <w:t>adaptation</w:t>
      </w:r>
      <w:r w:rsidR="00172625">
        <w:rPr>
          <w:rFonts w:eastAsiaTheme="minorEastAsia" w:hint="eastAsia"/>
          <w:szCs w:val="20"/>
          <w:lang w:eastAsia="zh-CN"/>
        </w:rPr>
        <w:t>.</w:t>
      </w:r>
    </w:p>
    <w:p w14:paraId="4895D5CF" w14:textId="0D56EBDD" w:rsidR="00172625" w:rsidRDefault="00172625" w:rsidP="00172625">
      <w:pPr>
        <w:spacing w:before="120" w:after="120"/>
        <w:jc w:val="both"/>
        <w:rPr>
          <w:rFonts w:eastAsiaTheme="minorEastAsia"/>
          <w:b/>
          <w:lang w:eastAsia="zh-CN"/>
        </w:rPr>
      </w:pPr>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8623EF">
        <w:rPr>
          <w:b/>
          <w:noProof/>
        </w:rPr>
        <w:t>1</w:t>
      </w:r>
      <w:r w:rsidRPr="00CB0225">
        <w:rPr>
          <w:b/>
        </w:rPr>
        <w:fldChar w:fldCharType="end"/>
      </w:r>
      <w:r w:rsidRPr="00CB0225">
        <w:rPr>
          <w:b/>
        </w:rPr>
        <w:t>:</w:t>
      </w:r>
      <w:r>
        <w:rPr>
          <w:rFonts w:eastAsiaTheme="minorEastAsia" w:hint="eastAsia"/>
          <w:b/>
          <w:lang w:eastAsia="zh-CN"/>
        </w:rPr>
        <w:t xml:space="preserve"> </w:t>
      </w:r>
      <w:r w:rsidR="008623EF">
        <w:rPr>
          <w:rFonts w:eastAsiaTheme="minorEastAsia" w:hint="eastAsia"/>
          <w:b/>
          <w:lang w:eastAsia="zh-CN"/>
        </w:rPr>
        <w:t>Down select from one of the following options:</w:t>
      </w:r>
    </w:p>
    <w:p w14:paraId="0B67317A" w14:textId="40912EA0" w:rsidR="008623EF" w:rsidRDefault="008623EF" w:rsidP="00534BC2">
      <w:pPr>
        <w:spacing w:before="120" w:after="120"/>
        <w:ind w:leftChars="100" w:left="200"/>
        <w:jc w:val="both"/>
        <w:rPr>
          <w:rFonts w:eastAsiaTheme="minorEastAsia"/>
          <w:b/>
          <w:lang w:eastAsia="zh-CN"/>
        </w:rPr>
      </w:pPr>
      <w:r>
        <w:rPr>
          <w:rFonts w:eastAsiaTheme="minorEastAsia"/>
          <w:b/>
          <w:lang w:eastAsia="zh-CN"/>
        </w:rPr>
        <w:t>O</w:t>
      </w:r>
      <w:r>
        <w:rPr>
          <w:rFonts w:eastAsiaTheme="minorEastAsia" w:hint="eastAsia"/>
          <w:b/>
          <w:lang w:eastAsia="zh-CN"/>
        </w:rPr>
        <w:t>ption 1: No spec change is needed and conclude that this issue is not discussed anymore</w:t>
      </w:r>
    </w:p>
    <w:p w14:paraId="64FCD042" w14:textId="6BF14F94" w:rsidR="00172625" w:rsidRPr="008623EF" w:rsidRDefault="008623EF" w:rsidP="00534BC2">
      <w:pPr>
        <w:spacing w:before="120" w:after="120"/>
        <w:ind w:leftChars="100" w:left="200"/>
        <w:jc w:val="both"/>
        <w:rPr>
          <w:rFonts w:eastAsiaTheme="minorEastAsia"/>
          <w:b/>
          <w:lang w:eastAsia="zh-CN"/>
        </w:rPr>
      </w:pPr>
      <w:r>
        <w:rPr>
          <w:rFonts w:eastAsiaTheme="minorEastAsia" w:hint="eastAsia"/>
          <w:b/>
          <w:lang w:eastAsia="zh-CN"/>
        </w:rPr>
        <w:t>Option 2: Update UE feature description to guarantee that UEs supporting Type 1 SD is mandatory to support power domain adaptation.</w:t>
      </w:r>
    </w:p>
    <w:bookmarkEnd w:id="5"/>
    <w:p w14:paraId="3F7C99C8" w14:textId="708073E1" w:rsidR="00534BC2" w:rsidRDefault="00534BC2" w:rsidP="007A1730">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Conclusion</w:t>
      </w:r>
    </w:p>
    <w:p w14:paraId="61D26CC3" w14:textId="5F2BAA47" w:rsidR="00534BC2" w:rsidRDefault="00534BC2" w:rsidP="00534BC2">
      <w:pPr>
        <w:spacing w:beforeLines="50" w:before="120" w:afterLines="50" w:after="120"/>
        <w:jc w:val="both"/>
        <w:rPr>
          <w:rFonts w:eastAsiaTheme="minorEastAsia"/>
          <w:szCs w:val="20"/>
          <w:lang w:eastAsia="zh-CN"/>
        </w:rPr>
      </w:pPr>
      <w:r>
        <w:rPr>
          <w:rFonts w:eastAsiaTheme="minorEastAsia" w:hint="eastAsia"/>
          <w:szCs w:val="20"/>
          <w:lang w:eastAsia="zh-CN"/>
        </w:rPr>
        <w:t xml:space="preserve">In this paper, the following </w:t>
      </w:r>
      <w:r w:rsidR="005F562A">
        <w:rPr>
          <w:rFonts w:eastAsiaTheme="minorEastAsia"/>
          <w:szCs w:val="20"/>
          <w:lang w:eastAsia="zh-CN"/>
        </w:rPr>
        <w:t>observations</w:t>
      </w:r>
      <w:r w:rsidR="0088408D">
        <w:rPr>
          <w:rFonts w:eastAsiaTheme="minorEastAsia" w:hint="eastAsia"/>
          <w:szCs w:val="20"/>
          <w:lang w:eastAsia="zh-CN"/>
        </w:rPr>
        <w:t xml:space="preserve"> </w:t>
      </w:r>
      <w:r>
        <w:rPr>
          <w:rFonts w:eastAsiaTheme="minorEastAsia" w:hint="eastAsia"/>
          <w:szCs w:val="20"/>
          <w:lang w:eastAsia="zh-CN"/>
        </w:rPr>
        <w:t xml:space="preserve">and </w:t>
      </w:r>
      <w:r w:rsidR="005F562A">
        <w:rPr>
          <w:rFonts w:eastAsiaTheme="minorEastAsia"/>
          <w:szCs w:val="20"/>
          <w:lang w:eastAsia="zh-CN"/>
        </w:rPr>
        <w:t>proposals</w:t>
      </w:r>
      <w:r w:rsidR="005F562A">
        <w:rPr>
          <w:rFonts w:eastAsiaTheme="minorEastAsia" w:hint="eastAsia"/>
          <w:szCs w:val="20"/>
          <w:lang w:eastAsia="zh-CN"/>
        </w:rPr>
        <w:t xml:space="preserve"> are</w:t>
      </w:r>
      <w:r>
        <w:rPr>
          <w:rFonts w:eastAsiaTheme="minorEastAsia" w:hint="eastAsia"/>
          <w:szCs w:val="20"/>
          <w:lang w:eastAsia="zh-CN"/>
        </w:rPr>
        <w:t xml:space="preserve"> made:</w:t>
      </w:r>
    </w:p>
    <w:p w14:paraId="337534B1" w14:textId="77777777" w:rsidR="00534BC2" w:rsidRDefault="00534BC2" w:rsidP="00534BC2">
      <w:pPr>
        <w:spacing w:before="120" w:after="120"/>
        <w:jc w:val="both"/>
        <w:rPr>
          <w:b/>
          <w:bCs/>
          <w:sz w:val="21"/>
          <w:szCs w:val="21"/>
          <w:lang w:eastAsia="zh-CN"/>
        </w:rPr>
      </w:pPr>
      <w:r w:rsidRPr="00E0465B">
        <w:rPr>
          <w:b/>
          <w:bCs/>
          <w:sz w:val="21"/>
          <w:szCs w:val="21"/>
          <w:lang w:eastAsia="zh-CN"/>
        </w:rPr>
        <w:t xml:space="preserve">Observation </w:t>
      </w:r>
      <w:r w:rsidRPr="00E0465B">
        <w:rPr>
          <w:b/>
          <w:bCs/>
          <w:sz w:val="21"/>
          <w:szCs w:val="21"/>
          <w:lang w:eastAsia="zh-CN"/>
        </w:rPr>
        <w:fldChar w:fldCharType="begin"/>
      </w:r>
      <w:r w:rsidRPr="00E0465B">
        <w:rPr>
          <w:b/>
          <w:bCs/>
          <w:sz w:val="21"/>
          <w:szCs w:val="21"/>
          <w:lang w:eastAsia="zh-CN"/>
        </w:rPr>
        <w:instrText xml:space="preserve"> SEQ Observation \* ARABIC </w:instrText>
      </w:r>
      <w:r w:rsidRPr="00E0465B">
        <w:rPr>
          <w:b/>
          <w:bCs/>
          <w:sz w:val="21"/>
          <w:szCs w:val="21"/>
          <w:lang w:eastAsia="zh-CN"/>
        </w:rPr>
        <w:fldChar w:fldCharType="separate"/>
      </w:r>
      <w:r>
        <w:rPr>
          <w:b/>
          <w:bCs/>
          <w:noProof/>
          <w:sz w:val="21"/>
          <w:szCs w:val="21"/>
          <w:lang w:eastAsia="zh-CN"/>
        </w:rPr>
        <w:t>1</w:t>
      </w:r>
      <w:r w:rsidRPr="00E0465B">
        <w:rPr>
          <w:b/>
          <w:bCs/>
          <w:sz w:val="21"/>
          <w:szCs w:val="21"/>
          <w:lang w:eastAsia="zh-CN"/>
        </w:rPr>
        <w:fldChar w:fldCharType="end"/>
      </w:r>
      <w:r w:rsidRPr="00E0465B">
        <w:rPr>
          <w:b/>
          <w:bCs/>
          <w:sz w:val="21"/>
          <w:szCs w:val="21"/>
          <w:lang w:eastAsia="zh-CN"/>
        </w:rPr>
        <w:t xml:space="preserve">: </w:t>
      </w:r>
      <w:r>
        <w:rPr>
          <w:rFonts w:eastAsiaTheme="minorEastAsia" w:hint="eastAsia"/>
          <w:b/>
          <w:bCs/>
          <w:sz w:val="21"/>
          <w:szCs w:val="21"/>
          <w:lang w:eastAsia="zh-CN"/>
        </w:rPr>
        <w:t>Current spec is clear regarding PDSCH EPRE issue for Type 1 SD only case</w:t>
      </w:r>
      <w:r w:rsidRPr="00E0465B">
        <w:rPr>
          <w:b/>
          <w:bCs/>
          <w:sz w:val="21"/>
          <w:szCs w:val="21"/>
          <w:lang w:eastAsia="zh-CN"/>
        </w:rPr>
        <w:t>.</w:t>
      </w:r>
    </w:p>
    <w:p w14:paraId="5A7C0AFE" w14:textId="77777777" w:rsidR="00534BC2" w:rsidRDefault="00534BC2" w:rsidP="00534BC2">
      <w:pPr>
        <w:spacing w:before="120" w:after="120"/>
        <w:jc w:val="both"/>
        <w:rPr>
          <w:rFonts w:eastAsiaTheme="minorEastAsia"/>
          <w:b/>
          <w:lang w:eastAsia="zh-CN"/>
        </w:rPr>
      </w:pPr>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Pr>
          <w:b/>
          <w:noProof/>
        </w:rPr>
        <w:t>1</w:t>
      </w:r>
      <w:r w:rsidRPr="00CB0225">
        <w:rPr>
          <w:b/>
        </w:rPr>
        <w:fldChar w:fldCharType="end"/>
      </w:r>
      <w:r w:rsidRPr="00CB0225">
        <w:rPr>
          <w:b/>
        </w:rPr>
        <w:t>:</w:t>
      </w:r>
      <w:r>
        <w:rPr>
          <w:rFonts w:eastAsiaTheme="minorEastAsia" w:hint="eastAsia"/>
          <w:b/>
          <w:lang w:eastAsia="zh-CN"/>
        </w:rPr>
        <w:t xml:space="preserve"> Down select from one of the following options:</w:t>
      </w:r>
    </w:p>
    <w:p w14:paraId="63BEA031" w14:textId="77777777" w:rsidR="00534BC2" w:rsidRDefault="00534BC2" w:rsidP="00534BC2">
      <w:pPr>
        <w:spacing w:before="120" w:after="120"/>
        <w:ind w:leftChars="100" w:left="200"/>
        <w:jc w:val="both"/>
        <w:rPr>
          <w:rFonts w:eastAsiaTheme="minorEastAsia"/>
          <w:b/>
          <w:lang w:eastAsia="zh-CN"/>
        </w:rPr>
      </w:pPr>
      <w:r>
        <w:rPr>
          <w:rFonts w:eastAsiaTheme="minorEastAsia"/>
          <w:b/>
          <w:lang w:eastAsia="zh-CN"/>
        </w:rPr>
        <w:t>O</w:t>
      </w:r>
      <w:r>
        <w:rPr>
          <w:rFonts w:eastAsiaTheme="minorEastAsia" w:hint="eastAsia"/>
          <w:b/>
          <w:lang w:eastAsia="zh-CN"/>
        </w:rPr>
        <w:t>ption 1: No spec change is needed and conclude that this issue is not discussed anymore</w:t>
      </w:r>
    </w:p>
    <w:p w14:paraId="2C9D8E9F" w14:textId="09489188" w:rsidR="00534BC2" w:rsidRPr="00534BC2" w:rsidRDefault="00534BC2" w:rsidP="00534BC2">
      <w:pPr>
        <w:spacing w:before="120" w:after="120"/>
        <w:ind w:leftChars="100" w:left="200"/>
        <w:jc w:val="both"/>
        <w:rPr>
          <w:rFonts w:eastAsiaTheme="minorEastAsia"/>
          <w:b/>
          <w:lang w:eastAsia="zh-CN"/>
        </w:rPr>
      </w:pPr>
      <w:r>
        <w:rPr>
          <w:rFonts w:eastAsiaTheme="minorEastAsia" w:hint="eastAsia"/>
          <w:b/>
          <w:lang w:eastAsia="zh-CN"/>
        </w:rPr>
        <w:t>Option 2: Update UE feature description to guarantee that UEs supporting Type 1 SD is mandatory to support power domain adaptation.</w:t>
      </w:r>
    </w:p>
    <w:p w14:paraId="7201F98A" w14:textId="77777777" w:rsidR="0042438F" w:rsidRPr="002854B8" w:rsidRDefault="0042438F" w:rsidP="0042438F">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854B8">
        <w:rPr>
          <w:rFonts w:ascii="Arial" w:eastAsia="宋体" w:hAnsi="Arial"/>
          <w:sz w:val="36"/>
          <w:szCs w:val="36"/>
          <w:lang w:eastAsia="zh-CN"/>
        </w:rPr>
        <w:lastRenderedPageBreak/>
        <w:t>Reference</w:t>
      </w:r>
    </w:p>
    <w:p w14:paraId="50CF1B2B" w14:textId="77777777" w:rsidR="0042438F" w:rsidRDefault="0042438F" w:rsidP="0042438F">
      <w:pPr>
        <w:pStyle w:val="a0"/>
        <w:numPr>
          <w:ilvl w:val="0"/>
          <w:numId w:val="22"/>
        </w:numPr>
        <w:rPr>
          <w:rFonts w:eastAsia="宋体"/>
          <w:lang w:eastAsia="zh-CN"/>
        </w:rPr>
      </w:pPr>
      <w:bookmarkStart w:id="6" w:name="_Ref131424148"/>
      <w:bookmarkStart w:id="7" w:name="_Ref146649737"/>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Pr>
          <w:rFonts w:eastAsia="宋体" w:hint="eastAsia"/>
          <w:lang w:eastAsia="zh-CN"/>
        </w:rPr>
        <w:t>7</w:t>
      </w:r>
      <w:r w:rsidRPr="002854B8">
        <w:rPr>
          <w:rFonts w:eastAsia="宋体"/>
          <w:lang w:eastAsia="zh-CN"/>
        </w:rPr>
        <w:t xml:space="preserve">, </w:t>
      </w:r>
      <w:r>
        <w:rPr>
          <w:rFonts w:eastAsia="宋体" w:hint="eastAsia"/>
          <w:lang w:eastAsia="zh-CN"/>
        </w:rPr>
        <w:t xml:space="preserve">May </w:t>
      </w:r>
      <w:r w:rsidRPr="002854B8">
        <w:rPr>
          <w:rFonts w:eastAsia="宋体"/>
          <w:lang w:eastAsia="zh-CN"/>
        </w:rPr>
        <w:t>202</w:t>
      </w:r>
      <w:bookmarkEnd w:id="6"/>
      <w:r>
        <w:rPr>
          <w:rFonts w:eastAsia="宋体" w:hint="eastAsia"/>
          <w:lang w:eastAsia="zh-CN"/>
        </w:rPr>
        <w:t>4</w:t>
      </w:r>
      <w:r w:rsidRPr="002854B8">
        <w:rPr>
          <w:rFonts w:eastAsia="宋体"/>
          <w:lang w:eastAsia="zh-CN"/>
        </w:rPr>
        <w:t>.</w:t>
      </w:r>
      <w:bookmarkEnd w:id="7"/>
    </w:p>
    <w:p w14:paraId="34521A29" w14:textId="77777777" w:rsidR="0042438F" w:rsidRPr="00576854" w:rsidRDefault="0042438F" w:rsidP="0042438F">
      <w:pPr>
        <w:pStyle w:val="a0"/>
        <w:numPr>
          <w:ilvl w:val="0"/>
          <w:numId w:val="22"/>
        </w:numPr>
        <w:rPr>
          <w:rFonts w:eastAsia="宋体"/>
          <w:lang w:eastAsia="zh-CN"/>
        </w:rPr>
      </w:pPr>
      <w:bookmarkStart w:id="8" w:name="_Ref178240768"/>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Pr>
          <w:rFonts w:eastAsia="宋体" w:hint="eastAsia"/>
          <w:lang w:eastAsia="zh-CN"/>
        </w:rPr>
        <w:t>8</w:t>
      </w:r>
      <w:r w:rsidRPr="002854B8">
        <w:rPr>
          <w:rFonts w:eastAsia="宋体"/>
          <w:lang w:eastAsia="zh-CN"/>
        </w:rPr>
        <w:t xml:space="preserve">, </w:t>
      </w:r>
      <w:r>
        <w:rPr>
          <w:rFonts w:eastAsia="宋体" w:hint="eastAsia"/>
          <w:lang w:eastAsia="zh-CN"/>
        </w:rPr>
        <w:t xml:space="preserve">August </w:t>
      </w:r>
      <w:r w:rsidRPr="002854B8">
        <w:rPr>
          <w:rFonts w:eastAsia="宋体"/>
          <w:lang w:eastAsia="zh-CN"/>
        </w:rPr>
        <w:t>202</w:t>
      </w:r>
      <w:r>
        <w:rPr>
          <w:rFonts w:eastAsia="宋体" w:hint="eastAsia"/>
          <w:lang w:eastAsia="zh-CN"/>
        </w:rPr>
        <w:t>4</w:t>
      </w:r>
      <w:r w:rsidRPr="002854B8">
        <w:rPr>
          <w:rFonts w:eastAsia="宋体"/>
          <w:lang w:eastAsia="zh-CN"/>
        </w:rPr>
        <w:t>.</w:t>
      </w:r>
      <w:bookmarkEnd w:id="8"/>
    </w:p>
    <w:p w14:paraId="4CC2730E" w14:textId="77777777" w:rsidR="0042438F" w:rsidRDefault="0042438F" w:rsidP="0042438F">
      <w:pPr>
        <w:pStyle w:val="a0"/>
        <w:numPr>
          <w:ilvl w:val="0"/>
          <w:numId w:val="22"/>
        </w:numPr>
        <w:rPr>
          <w:rFonts w:eastAsia="宋体"/>
          <w:lang w:eastAsia="zh-CN"/>
        </w:rPr>
      </w:pPr>
      <w:bookmarkStart w:id="9" w:name="_Ref178241977"/>
      <w:r>
        <w:rPr>
          <w:rFonts w:eastAsia="宋体" w:hint="eastAsia"/>
          <w:lang w:eastAsia="zh-CN"/>
        </w:rPr>
        <w:t xml:space="preserve">R1-2407398, </w:t>
      </w:r>
      <w:r w:rsidRPr="00A733DC">
        <w:rPr>
          <w:rFonts w:eastAsia="宋体" w:hint="eastAsia"/>
          <w:lang w:eastAsia="zh-CN"/>
        </w:rPr>
        <w:t>Summary</w:t>
      </w:r>
      <w:r w:rsidRPr="00A733DC">
        <w:rPr>
          <w:rFonts w:eastAsia="宋体"/>
          <w:lang w:eastAsia="zh-CN"/>
        </w:rPr>
        <w:t>#2 for CSI-RS EPRE issue for R18 NES</w:t>
      </w:r>
      <w:r>
        <w:rPr>
          <w:rFonts w:eastAsia="宋体" w:hint="eastAsia"/>
          <w:lang w:eastAsia="zh-CN"/>
        </w:rPr>
        <w:t xml:space="preserve">, Moderator (Huawei), </w:t>
      </w:r>
      <w:r w:rsidRPr="002854B8">
        <w:rPr>
          <w:rFonts w:eastAsia="宋体"/>
          <w:lang w:eastAsia="zh-CN"/>
        </w:rPr>
        <w:t>RAN1#11</w:t>
      </w:r>
      <w:r>
        <w:rPr>
          <w:rFonts w:eastAsia="宋体" w:hint="eastAsia"/>
          <w:lang w:eastAsia="zh-CN"/>
        </w:rPr>
        <w:t>8</w:t>
      </w:r>
      <w:r w:rsidRPr="002854B8">
        <w:rPr>
          <w:rFonts w:eastAsia="宋体"/>
          <w:lang w:eastAsia="zh-CN"/>
        </w:rPr>
        <w:t xml:space="preserve">, </w:t>
      </w:r>
      <w:r>
        <w:rPr>
          <w:rFonts w:eastAsia="宋体" w:hint="eastAsia"/>
          <w:lang w:eastAsia="zh-CN"/>
        </w:rPr>
        <w:t xml:space="preserve">August </w:t>
      </w:r>
      <w:r w:rsidRPr="002854B8">
        <w:rPr>
          <w:rFonts w:eastAsia="宋体"/>
          <w:lang w:eastAsia="zh-CN"/>
        </w:rPr>
        <w:t>202</w:t>
      </w:r>
      <w:r>
        <w:rPr>
          <w:rFonts w:eastAsia="宋体" w:hint="eastAsia"/>
          <w:lang w:eastAsia="zh-CN"/>
        </w:rPr>
        <w:t>4</w:t>
      </w:r>
      <w:r w:rsidRPr="002854B8">
        <w:rPr>
          <w:rFonts w:eastAsia="宋体"/>
          <w:lang w:eastAsia="zh-CN"/>
        </w:rPr>
        <w:t>.</w:t>
      </w:r>
    </w:p>
    <w:bookmarkStart w:id="10" w:name="_Ref178244690"/>
    <w:p w14:paraId="0E29BB45" w14:textId="4B83DF62" w:rsidR="0042438F" w:rsidRPr="0042438F" w:rsidRDefault="0042438F" w:rsidP="0042438F">
      <w:pPr>
        <w:pStyle w:val="a0"/>
        <w:numPr>
          <w:ilvl w:val="0"/>
          <w:numId w:val="22"/>
        </w:numPr>
        <w:rPr>
          <w:rFonts w:eastAsia="宋体"/>
          <w:lang w:eastAsia="zh-CN"/>
        </w:rPr>
      </w:pPr>
      <w:r w:rsidRPr="00A733DC">
        <w:rPr>
          <w:rFonts w:eastAsia="宋体"/>
          <w:lang w:eastAsia="zh-CN"/>
        </w:rPr>
        <w:fldChar w:fldCharType="begin"/>
      </w:r>
      <w:r w:rsidRPr="00A733DC">
        <w:rPr>
          <w:rFonts w:eastAsia="宋体"/>
          <w:lang w:eastAsia="zh-CN"/>
        </w:rPr>
        <w:instrText>HYPERLINK "C:\\Users\\11090931\\AppData\\Local\\Temp\\Docs\\R1-2402446.zip"</w:instrText>
      </w:r>
      <w:r w:rsidRPr="00A733DC">
        <w:rPr>
          <w:rFonts w:eastAsia="宋体"/>
          <w:lang w:eastAsia="zh-CN"/>
        </w:rPr>
      </w:r>
      <w:r w:rsidRPr="00A733DC">
        <w:rPr>
          <w:rFonts w:eastAsia="宋体"/>
          <w:lang w:eastAsia="zh-CN"/>
        </w:rPr>
        <w:fldChar w:fldCharType="separate"/>
      </w:r>
      <w:r w:rsidRPr="00A733DC">
        <w:rPr>
          <w:rFonts w:eastAsia="宋体"/>
          <w:lang w:eastAsia="zh-CN"/>
        </w:rPr>
        <w:t>R1-2402446</w:t>
      </w:r>
      <w:r w:rsidRPr="00A733DC">
        <w:rPr>
          <w:rFonts w:eastAsia="宋体"/>
          <w:lang w:eastAsia="zh-CN"/>
        </w:rPr>
        <w:fldChar w:fldCharType="end"/>
      </w:r>
      <w:r>
        <w:rPr>
          <w:rFonts w:eastAsia="宋体" w:hint="eastAsia"/>
          <w:lang w:eastAsia="zh-CN"/>
        </w:rPr>
        <w:t xml:space="preserve">, </w:t>
      </w:r>
      <w:r w:rsidRPr="00A733DC">
        <w:rPr>
          <w:rFonts w:eastAsia="宋体"/>
          <w:lang w:eastAsia="zh-CN"/>
        </w:rPr>
        <w:t>Correction on power assumption for type 1 spatial domain adaptation</w:t>
      </w:r>
      <w:r>
        <w:rPr>
          <w:rFonts w:eastAsia="宋体" w:hint="eastAsia"/>
          <w:lang w:eastAsia="zh-CN"/>
        </w:rPr>
        <w:t xml:space="preserve">, </w:t>
      </w:r>
      <w:r w:rsidRPr="00A733DC">
        <w:rPr>
          <w:rFonts w:eastAsia="宋体"/>
          <w:lang w:eastAsia="zh-CN"/>
        </w:rPr>
        <w:t>Samsung</w:t>
      </w:r>
      <w:r>
        <w:rPr>
          <w:rFonts w:eastAsia="宋体" w:hint="eastAsia"/>
          <w:lang w:eastAsia="zh-CN"/>
        </w:rPr>
        <w:t xml:space="preserve">, RAN1#117, </w:t>
      </w:r>
      <w:r>
        <w:rPr>
          <w:rFonts w:eastAsia="宋体"/>
          <w:lang w:eastAsia="zh-CN"/>
        </w:rPr>
        <w:t>May</w:t>
      </w:r>
      <w:r w:rsidRPr="002854B8">
        <w:rPr>
          <w:rFonts w:eastAsia="宋体"/>
          <w:lang w:eastAsia="zh-CN"/>
        </w:rPr>
        <w:t xml:space="preserve"> 202</w:t>
      </w:r>
      <w:r>
        <w:rPr>
          <w:rFonts w:eastAsia="宋体" w:hint="eastAsia"/>
          <w:lang w:eastAsia="zh-CN"/>
        </w:rPr>
        <w:t>4</w:t>
      </w:r>
      <w:r w:rsidRPr="002854B8">
        <w:rPr>
          <w:rFonts w:eastAsia="宋体"/>
          <w:lang w:eastAsia="zh-CN"/>
        </w:rPr>
        <w:t>.</w:t>
      </w:r>
      <w:bookmarkEnd w:id="9"/>
      <w:bookmarkEnd w:id="10"/>
    </w:p>
    <w:p w14:paraId="415193FA" w14:textId="09E76C13" w:rsidR="00F6548B" w:rsidRDefault="007A1730" w:rsidP="007A1730">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lastRenderedPageBreak/>
        <w:t>A</w:t>
      </w:r>
      <w:r>
        <w:rPr>
          <w:rFonts w:ascii="Arial" w:eastAsia="宋体" w:hAnsi="Arial"/>
          <w:sz w:val="36"/>
          <w:szCs w:val="36"/>
          <w:lang w:eastAsia="zh-CN"/>
        </w:rPr>
        <w:t xml:space="preserve">ppendix: </w:t>
      </w:r>
      <w:r w:rsidR="00B56B94">
        <w:rPr>
          <w:rFonts w:ascii="Arial" w:eastAsia="宋体" w:hAnsi="Arial"/>
          <w:sz w:val="36"/>
          <w:szCs w:val="36"/>
          <w:lang w:eastAsia="zh-CN"/>
        </w:rPr>
        <w:t>T</w:t>
      </w:r>
      <w:r>
        <w:rPr>
          <w:rFonts w:ascii="Arial" w:eastAsia="宋体" w:hAnsi="Arial"/>
          <w:sz w:val="36"/>
          <w:szCs w:val="36"/>
          <w:lang w:eastAsia="zh-CN"/>
        </w:rPr>
        <w:t>ext proposals</w:t>
      </w:r>
    </w:p>
    <w:p w14:paraId="1B1D7071" w14:textId="536F4E2E" w:rsidR="00534BC2" w:rsidRDefault="006614C8" w:rsidP="008623EF">
      <w:pPr>
        <w:pStyle w:val="32"/>
        <w:spacing w:line="240" w:lineRule="auto"/>
      </w:pPr>
      <w:r>
        <w:rPr>
          <w:rFonts w:hint="eastAsia"/>
        </w:rPr>
        <w:t>T</w:t>
      </w:r>
      <w:r>
        <w:t>P</w:t>
      </w:r>
      <w:r w:rsidR="008623EF">
        <w:rPr>
          <w:rFonts w:hint="eastAsia"/>
        </w:rPr>
        <w:t xml:space="preserve"> for UE feature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413"/>
        <w:gridCol w:w="1507"/>
        <w:gridCol w:w="1826"/>
        <w:gridCol w:w="460"/>
        <w:gridCol w:w="441"/>
        <w:gridCol w:w="222"/>
        <w:gridCol w:w="2922"/>
      </w:tblGrid>
      <w:tr w:rsidR="00534BC2" w:rsidRPr="007B1133" w14:paraId="0DD6558F"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E2BC3" w14:textId="77777777" w:rsidR="00534BC2" w:rsidRPr="007B1133" w:rsidRDefault="00534BC2" w:rsidP="00322E9D">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98CE" w14:textId="77777777" w:rsidR="00534BC2" w:rsidRPr="007B1133" w:rsidRDefault="00534BC2"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DCD2" w14:textId="77777777" w:rsidR="00534BC2" w:rsidRPr="007B1133" w:rsidRDefault="00534BC2"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47CC"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periodic CSI reporting</w:t>
            </w:r>
          </w:p>
          <w:p w14:paraId="32CA18FA"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2. The max number of sub-configurations Lmax in one CSI report configuration</w:t>
            </w:r>
          </w:p>
          <w:p w14:paraId="0E2D0DAF"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4. Supported maximum number of </w:t>
            </w:r>
            <w:r w:rsidRPr="007B1133">
              <w:rPr>
                <w:rFonts w:ascii="Arial" w:hAnsi="Arial" w:cs="Arial"/>
                <w:color w:val="000000" w:themeColor="text1"/>
                <w:sz w:val="13"/>
                <w:szCs w:val="13"/>
              </w:rPr>
              <w:t>simultaneous NZP-CSI-RS resources per CC</w:t>
            </w:r>
          </w:p>
          <w:p w14:paraId="7172A466"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5. Supported maximum number of </w:t>
            </w:r>
            <w:r w:rsidRPr="007B1133">
              <w:rPr>
                <w:rFonts w:ascii="Arial" w:hAnsi="Arial" w:cs="Arial"/>
                <w:color w:val="000000" w:themeColor="text1"/>
                <w:sz w:val="13"/>
                <w:szCs w:val="13"/>
              </w:rPr>
              <w:t>total CSI-RS ports in simultaneous NZP-CSI-RS resources per CC</w:t>
            </w:r>
          </w:p>
          <w:p w14:paraId="5619D53D"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38166C7D"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7. Supported maximum number of </w:t>
            </w:r>
            <w:r w:rsidRPr="007B1133">
              <w:rPr>
                <w:rFonts w:ascii="Arial" w:hAnsi="Arial" w:cs="Arial"/>
                <w:color w:val="000000" w:themeColor="text1"/>
                <w:sz w:val="13"/>
                <w:szCs w:val="13"/>
              </w:rPr>
              <w:t>total CSI-RS ports in simultaneous NZP-CSI-RS resources in active BWPs across all CCs</w:t>
            </w:r>
          </w:p>
          <w:p w14:paraId="4F4CBD64"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8. Support of single-panel type 1 codebook</w:t>
            </w:r>
          </w:p>
          <w:p w14:paraId="4E0A9831"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7B1A" w14:textId="77777777" w:rsidR="00534BC2" w:rsidRPr="007B1133" w:rsidRDefault="00534BC2" w:rsidP="00322E9D">
            <w:pPr>
              <w:pStyle w:val="TAL"/>
              <w:rPr>
                <w:rFonts w:eastAsia="MS Mincho" w:cs="Arial"/>
                <w:color w:val="000000" w:themeColor="text1"/>
                <w:sz w:val="13"/>
                <w:szCs w:val="13"/>
                <w:highlight w:val="yellow"/>
                <w:lang w:eastAsia="ja-JP"/>
              </w:rPr>
            </w:pPr>
            <w:r w:rsidRPr="007B1133">
              <w:rPr>
                <w:rFonts w:eastAsia="MS Mincho" w:cs="Arial"/>
                <w:color w:val="000000" w:themeColor="text1"/>
                <w:sz w:val="13"/>
                <w:szCs w:val="13"/>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4C1D" w14:textId="77777777" w:rsidR="00534BC2" w:rsidRPr="007B1133" w:rsidRDefault="00534BC2"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F32A" w14:textId="77777777" w:rsidR="00534BC2" w:rsidRPr="007B1133" w:rsidRDefault="00534BC2"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6B33"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1 candidate values: {SD-type1, SD-type2, SD-type1and2}</w:t>
            </w:r>
          </w:p>
          <w:p w14:paraId="22224E4F" w14:textId="77777777" w:rsidR="00534BC2" w:rsidRPr="007B1133" w:rsidRDefault="00534BC2" w:rsidP="00322E9D">
            <w:pPr>
              <w:rPr>
                <w:rFonts w:ascii="Arial" w:eastAsiaTheme="minorEastAsia" w:hAnsi="Arial" w:cs="Arial"/>
                <w:color w:val="000000" w:themeColor="text1"/>
                <w:sz w:val="13"/>
                <w:szCs w:val="13"/>
                <w:lang w:eastAsia="zh-CN"/>
              </w:rPr>
            </w:pPr>
          </w:p>
          <w:p w14:paraId="1922EAD1"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6B971DA7" w14:textId="77777777" w:rsidR="00534BC2" w:rsidRPr="007B1133" w:rsidRDefault="00534BC2" w:rsidP="00322E9D">
            <w:pPr>
              <w:rPr>
                <w:rFonts w:ascii="Arial" w:eastAsiaTheme="minorEastAsia" w:hAnsi="Arial" w:cs="Arial"/>
                <w:color w:val="000000" w:themeColor="text1"/>
                <w:sz w:val="13"/>
                <w:szCs w:val="13"/>
                <w:lang w:eastAsia="zh-CN"/>
              </w:rPr>
            </w:pPr>
          </w:p>
          <w:p w14:paraId="1F5985AF"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486A4159" w14:textId="77777777" w:rsidR="00534BC2" w:rsidRPr="007B1133" w:rsidRDefault="00534BC2" w:rsidP="00322E9D">
            <w:pPr>
              <w:rPr>
                <w:rFonts w:ascii="Arial" w:eastAsiaTheme="minorEastAsia" w:hAnsi="Arial" w:cs="Arial"/>
                <w:color w:val="000000" w:themeColor="text1"/>
                <w:sz w:val="13"/>
                <w:szCs w:val="13"/>
                <w:lang w:eastAsia="zh-CN"/>
              </w:rPr>
            </w:pPr>
          </w:p>
          <w:p w14:paraId="2F59C4B5"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2 candidate values: {2,3,4}</w:t>
            </w:r>
          </w:p>
          <w:p w14:paraId="21DC1146" w14:textId="77777777" w:rsidR="00534BC2" w:rsidRPr="007B1133" w:rsidRDefault="00534BC2" w:rsidP="00322E9D">
            <w:pPr>
              <w:rPr>
                <w:rFonts w:ascii="Arial" w:eastAsiaTheme="minorEastAsia" w:hAnsi="Arial" w:cs="Arial"/>
                <w:color w:val="000000" w:themeColor="text1"/>
                <w:sz w:val="13"/>
                <w:szCs w:val="13"/>
                <w:lang w:eastAsia="zh-CN"/>
              </w:rPr>
            </w:pPr>
          </w:p>
          <w:p w14:paraId="128F62C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SD Type 1: {1, 2, 3 … 32}</w:t>
            </w:r>
            <w:r w:rsidRPr="007B1133">
              <w:rPr>
                <w:rFonts w:ascii="Arial" w:eastAsiaTheme="minorEastAsia" w:hAnsi="Arial" w:cs="Arial"/>
                <w:color w:val="000000" w:themeColor="text1"/>
                <w:sz w:val="13"/>
                <w:szCs w:val="13"/>
                <w:lang w:eastAsia="zh-CN"/>
              </w:rPr>
              <w:br/>
              <w:t>SD Type 2: {1, 2, 3 … 32}</w:t>
            </w:r>
          </w:p>
          <w:p w14:paraId="21CD368D" w14:textId="77777777" w:rsidR="00534BC2" w:rsidRPr="007B1133" w:rsidRDefault="00534BC2" w:rsidP="00322E9D">
            <w:pPr>
              <w:rPr>
                <w:rFonts w:ascii="Arial" w:eastAsiaTheme="minorEastAsia" w:hAnsi="Arial" w:cs="Arial"/>
                <w:color w:val="000000" w:themeColor="text1"/>
                <w:sz w:val="13"/>
                <w:szCs w:val="13"/>
                <w:lang w:eastAsia="zh-CN"/>
              </w:rPr>
            </w:pPr>
          </w:p>
          <w:p w14:paraId="58B272EC"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SD Type 1: {8, 16, 24, … 128 }</w:t>
            </w:r>
            <w:r w:rsidRPr="007B1133">
              <w:rPr>
                <w:rFonts w:ascii="Arial" w:eastAsiaTheme="minorEastAsia" w:hAnsi="Arial" w:cs="Arial"/>
                <w:color w:val="000000" w:themeColor="text1"/>
                <w:sz w:val="13"/>
                <w:szCs w:val="13"/>
                <w:lang w:eastAsia="zh-CN"/>
              </w:rPr>
              <w:br/>
              <w:t>SD Type 2: {8, 16, 24, … 128 }</w:t>
            </w:r>
          </w:p>
          <w:p w14:paraId="50EFAE4F" w14:textId="77777777" w:rsidR="00534BC2" w:rsidRPr="007B1133" w:rsidRDefault="00534BC2" w:rsidP="00322E9D">
            <w:pPr>
              <w:rPr>
                <w:rFonts w:ascii="Arial" w:eastAsiaTheme="minorEastAsia" w:hAnsi="Arial" w:cs="Arial"/>
                <w:color w:val="000000" w:themeColor="text1"/>
                <w:sz w:val="13"/>
                <w:szCs w:val="13"/>
                <w:lang w:eastAsia="zh-CN"/>
              </w:rPr>
            </w:pPr>
          </w:p>
          <w:p w14:paraId="15FF001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SD Type 1: {5, 6, 7, 8, 9, 10, 12, 14, 16, …, 62, 64}</w:t>
            </w:r>
            <w:r w:rsidRPr="007B1133">
              <w:rPr>
                <w:rFonts w:ascii="Arial" w:eastAsiaTheme="minorEastAsia" w:hAnsi="Arial" w:cs="Arial"/>
                <w:color w:val="000000" w:themeColor="text1"/>
                <w:sz w:val="13"/>
                <w:szCs w:val="13"/>
                <w:lang w:eastAsia="zh-CN"/>
              </w:rPr>
              <w:br/>
              <w:t>SD Type 2: {5, 6, 7, 8, 9, 10, 12, 14, 16, …, 62, 64}</w:t>
            </w:r>
          </w:p>
          <w:p w14:paraId="72B341B4" w14:textId="77777777" w:rsidR="00534BC2" w:rsidRPr="007B1133" w:rsidRDefault="00534BC2" w:rsidP="00322E9D">
            <w:pPr>
              <w:rPr>
                <w:rFonts w:ascii="Arial" w:eastAsiaTheme="minorEastAsia" w:hAnsi="Arial" w:cs="Arial"/>
                <w:color w:val="000000" w:themeColor="text1"/>
                <w:sz w:val="13"/>
                <w:szCs w:val="13"/>
                <w:lang w:eastAsia="zh-CN"/>
              </w:rPr>
            </w:pPr>
          </w:p>
          <w:p w14:paraId="61EC7DF1" w14:textId="77777777" w:rsidR="00534BC2" w:rsidRPr="007B1133" w:rsidRDefault="00534BC2" w:rsidP="00322E9D">
            <w:pPr>
              <w:rPr>
                <w:rFonts w:ascii="Arial" w:eastAsiaTheme="minorEastAsia" w:hAnsi="Arial" w:cs="Arial"/>
                <w:color w:val="000000" w:themeColor="text1"/>
                <w:sz w:val="13"/>
                <w:szCs w:val="13"/>
                <w:lang w:eastAsia="zh-CN"/>
              </w:rPr>
            </w:pPr>
          </w:p>
          <w:p w14:paraId="48A8619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 SD Type 1: {8, 16, 24, …, 248, 256}</w:t>
            </w:r>
            <w:r w:rsidRPr="007B1133">
              <w:rPr>
                <w:rFonts w:ascii="Arial" w:eastAsiaTheme="minorEastAsia" w:hAnsi="Arial" w:cs="Arial"/>
                <w:color w:val="000000" w:themeColor="text1"/>
                <w:sz w:val="13"/>
                <w:szCs w:val="13"/>
                <w:lang w:eastAsia="zh-CN"/>
              </w:rPr>
              <w:br/>
              <w:t>SD Type 2: {8, 16, 24, …, 248, 256}</w:t>
            </w:r>
          </w:p>
          <w:p w14:paraId="7EB4ABED" w14:textId="77777777" w:rsidR="00534BC2" w:rsidRPr="007B1133" w:rsidRDefault="00534BC2" w:rsidP="00322E9D">
            <w:pPr>
              <w:rPr>
                <w:rFonts w:ascii="Arial" w:eastAsiaTheme="minorEastAsia" w:hAnsi="Arial" w:cs="Arial"/>
                <w:color w:val="000000" w:themeColor="text1"/>
                <w:sz w:val="13"/>
                <w:szCs w:val="13"/>
                <w:lang w:eastAsia="zh-CN"/>
              </w:rPr>
            </w:pPr>
          </w:p>
          <w:p w14:paraId="7434ADA3"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9 candidate values: {2, 3, 4}</w:t>
            </w:r>
          </w:p>
          <w:p w14:paraId="23F640E0" w14:textId="77777777" w:rsidR="00534BC2" w:rsidRPr="007B1133" w:rsidRDefault="00534BC2" w:rsidP="00322E9D">
            <w:pPr>
              <w:rPr>
                <w:rFonts w:ascii="Arial" w:eastAsiaTheme="minorEastAsia" w:hAnsi="Arial" w:cs="Arial"/>
                <w:color w:val="000000" w:themeColor="text1"/>
                <w:sz w:val="13"/>
                <w:szCs w:val="13"/>
                <w:lang w:eastAsia="zh-CN"/>
              </w:rPr>
            </w:pPr>
          </w:p>
          <w:p w14:paraId="39239230" w14:textId="77777777" w:rsidR="00534BC2" w:rsidRPr="007B1133" w:rsidRDefault="00534BC2" w:rsidP="00322E9D">
            <w:pPr>
              <w:pStyle w:val="maintext"/>
              <w:ind w:firstLineChars="0" w:firstLine="0"/>
              <w:jc w:val="left"/>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Components 6 and 7 are signaled per BC</w:t>
            </w:r>
          </w:p>
          <w:p w14:paraId="24AC19D9" w14:textId="77777777" w:rsidR="00534BC2" w:rsidRPr="007B1133" w:rsidRDefault="00534BC2" w:rsidP="00322E9D">
            <w:pPr>
              <w:pStyle w:val="maintext"/>
              <w:ind w:firstLineChars="0" w:firstLine="0"/>
              <w:jc w:val="left"/>
              <w:rPr>
                <w:rFonts w:ascii="Arial" w:eastAsiaTheme="minorEastAsia" w:hAnsi="Arial" w:cs="Arial"/>
                <w:color w:val="000000" w:themeColor="text1"/>
                <w:sz w:val="13"/>
                <w:szCs w:val="13"/>
                <w:lang w:eastAsia="zh-CN"/>
              </w:rPr>
            </w:pPr>
          </w:p>
          <w:p w14:paraId="79686E93" w14:textId="77777777" w:rsidR="00534BC2" w:rsidRPr="007B1133" w:rsidRDefault="00534BC2" w:rsidP="00322E9D">
            <w:pPr>
              <w:pStyle w:val="TAL"/>
              <w:rPr>
                <w:rFonts w:cs="Arial"/>
                <w:color w:val="000000" w:themeColor="text1"/>
                <w:sz w:val="13"/>
                <w:szCs w:val="13"/>
                <w:lang w:val="en-US" w:eastAsia="zh-CN"/>
              </w:rPr>
            </w:pPr>
            <w:r w:rsidRPr="007B1133">
              <w:rPr>
                <w:rFonts w:cs="Arial"/>
                <w:color w:val="000000" w:themeColor="text1"/>
                <w:sz w:val="13"/>
                <w:szCs w:val="13"/>
                <w:lang w:val="en-US" w:eastAsia="zh-CN"/>
              </w:rPr>
              <w:t xml:space="preserve">Note: For components 4~7 in FGs 42-1, 42-1a, 42-1b, 42-1c, 42-2, 42-2b and components 3~6 in FG 42-2a and 42-2c, NZP-CSI-RS resource and CSI-RS ports are counted for reporting settings with and without sub-configurations.  </w:t>
            </w:r>
          </w:p>
          <w:p w14:paraId="3666E7F4" w14:textId="77777777" w:rsidR="00534BC2" w:rsidRPr="007B1133" w:rsidRDefault="00534BC2" w:rsidP="00322E9D">
            <w:pPr>
              <w:pStyle w:val="TAL"/>
              <w:rPr>
                <w:rFonts w:cs="Arial"/>
                <w:color w:val="000000" w:themeColor="text1"/>
                <w:sz w:val="13"/>
                <w:szCs w:val="13"/>
                <w:lang w:val="en-US" w:eastAsia="zh-CN"/>
              </w:rPr>
            </w:pPr>
          </w:p>
          <w:p w14:paraId="24DD3A82" w14:textId="77777777" w:rsidR="00534BC2" w:rsidRPr="007B1133" w:rsidRDefault="00534BC2" w:rsidP="00322E9D">
            <w:pPr>
              <w:pStyle w:val="TAL"/>
              <w:rPr>
                <w:rFonts w:cs="Arial"/>
                <w:color w:val="000000" w:themeColor="text1"/>
                <w:sz w:val="13"/>
                <w:szCs w:val="13"/>
                <w:lang w:val="en-US" w:eastAsia="zh-CN"/>
              </w:rPr>
            </w:pPr>
            <w:r w:rsidRPr="007B1133">
              <w:rPr>
                <w:rFonts w:cs="Arial"/>
                <w:color w:val="000000" w:themeColor="text1"/>
                <w:sz w:val="13"/>
                <w:szCs w:val="13"/>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1A4FE9" w14:textId="77777777" w:rsidR="00534BC2" w:rsidRPr="007B1133" w:rsidRDefault="00534BC2" w:rsidP="00322E9D">
            <w:pPr>
              <w:pStyle w:val="TAL"/>
              <w:rPr>
                <w:rFonts w:cs="Arial"/>
                <w:color w:val="000000" w:themeColor="text1"/>
                <w:sz w:val="13"/>
                <w:szCs w:val="13"/>
                <w:lang w:val="en-US" w:eastAsia="zh-CN"/>
              </w:rPr>
            </w:pPr>
          </w:p>
          <w:p w14:paraId="4A7890CF" w14:textId="77777777" w:rsidR="00534BC2" w:rsidRPr="007B1133" w:rsidRDefault="00534BC2" w:rsidP="00322E9D">
            <w:pPr>
              <w:pStyle w:val="TAL"/>
              <w:rPr>
                <w:rFonts w:cs="Arial"/>
                <w:color w:val="000000" w:themeColor="text1"/>
                <w:sz w:val="13"/>
                <w:szCs w:val="13"/>
                <w:lang w:val="en-US" w:eastAsia="zh-CN"/>
              </w:rPr>
            </w:pPr>
            <w:r w:rsidRPr="007B1133">
              <w:rPr>
                <w:rFonts w:cs="Arial"/>
                <w:color w:val="000000" w:themeColor="text1"/>
                <w:sz w:val="13"/>
                <w:szCs w:val="13"/>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E583603" w14:textId="77777777" w:rsidR="00534BC2" w:rsidRPr="007B1133" w:rsidRDefault="00534BC2" w:rsidP="00322E9D">
            <w:pPr>
              <w:pStyle w:val="TAL"/>
              <w:rPr>
                <w:rFonts w:cs="Arial"/>
                <w:color w:val="000000" w:themeColor="text1"/>
                <w:sz w:val="13"/>
                <w:szCs w:val="13"/>
                <w:lang w:val="en-US" w:eastAsia="zh-CN"/>
              </w:rPr>
            </w:pPr>
          </w:p>
          <w:p w14:paraId="691CB846" w14:textId="77777777" w:rsidR="00534BC2" w:rsidRPr="007B1133" w:rsidRDefault="00534BC2" w:rsidP="00322E9D">
            <w:pPr>
              <w:pStyle w:val="TAL"/>
              <w:rPr>
                <w:rFonts w:eastAsiaTheme="minorEastAsia" w:cs="Arial"/>
                <w:color w:val="000000" w:themeColor="text1"/>
                <w:sz w:val="13"/>
                <w:szCs w:val="13"/>
                <w:u w:val="single"/>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w:t>
            </w:r>
          </w:p>
        </w:tc>
      </w:tr>
      <w:tr w:rsidR="00534BC2" w:rsidRPr="007B1133" w14:paraId="50B37762"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D19A6" w14:textId="77777777" w:rsidR="00534BC2" w:rsidRPr="007B1133" w:rsidRDefault="00534BC2" w:rsidP="00322E9D">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F92F" w14:textId="77777777" w:rsidR="00534BC2" w:rsidRPr="007B1133" w:rsidRDefault="00534BC2"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2790" w14:textId="77777777" w:rsidR="00534BC2" w:rsidRPr="007B1133" w:rsidRDefault="00534BC2"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8E96"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semi-persistent CSI reporting on PUSCH</w:t>
            </w:r>
          </w:p>
          <w:p w14:paraId="2161F114"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2. The max number of sub-configurations Lmax in one CSI report configuration</w:t>
            </w:r>
          </w:p>
          <w:p w14:paraId="456A44E9"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3. Report of N CSI sub-report(s) included in one SP-CSI report where each CSI sub-report corresponds to one sub-configuration.</w:t>
            </w:r>
          </w:p>
          <w:p w14:paraId="18E284C6"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4. Supported maximum number of simultaneous NZP-CSI-RS resources per CC</w:t>
            </w:r>
          </w:p>
          <w:p w14:paraId="450C6982"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5. Supported maximum number of total CSI-RS ports in simultaneous NZP-CSI-RS resources per CC</w:t>
            </w:r>
          </w:p>
          <w:p w14:paraId="0838884E"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7BD1D746"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7. Supported maximum number of total CSI-RS ports in simultaneous NZP-CSI-RS resources in active BWPs across all CCs</w:t>
            </w:r>
          </w:p>
          <w:p w14:paraId="3C3C8873"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8. Support of single-panel type 1 codebook</w:t>
            </w:r>
          </w:p>
          <w:p w14:paraId="794B6C88"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9. Supported total number of semi-persistent CSI reporting settings without sub-configurations plus the total number of sub-configurations across semi-persistent CSI report settings with sub-configurations per BWP</w:t>
            </w:r>
          </w:p>
          <w:p w14:paraId="5D8F858E" w14:textId="77777777" w:rsidR="00534BC2" w:rsidRPr="007B1133" w:rsidRDefault="00534BC2" w:rsidP="00322E9D">
            <w:pPr>
              <w:rPr>
                <w:rFonts w:ascii="Arial" w:eastAsiaTheme="minorEastAsia" w:hAnsi="Arial" w:cs="Arial"/>
                <w:color w:val="000000" w:themeColor="text1"/>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8501" w14:textId="77777777" w:rsidR="00534BC2" w:rsidRPr="007B1133" w:rsidRDefault="00534BC2" w:rsidP="00322E9D">
            <w:pPr>
              <w:pStyle w:val="TAL"/>
              <w:rPr>
                <w:rFonts w:eastAsia="MS Mincho" w:cs="Arial"/>
                <w:color w:val="000000" w:themeColor="text1"/>
                <w:sz w:val="13"/>
                <w:szCs w:val="13"/>
                <w:lang w:eastAsia="ja-JP"/>
              </w:rPr>
            </w:pPr>
            <w:r w:rsidRPr="007B1133">
              <w:rPr>
                <w:rFonts w:cs="Arial"/>
                <w:color w:val="000000" w:themeColor="text1"/>
                <w:sz w:val="13"/>
                <w:szCs w:val="13"/>
                <w:lang w:val="en-US"/>
              </w:rPr>
              <w:t>2-35, 2-32b</w:t>
            </w:r>
            <w:r w:rsidRPr="007B1133" w:rsidDel="00FB3D40">
              <w:rPr>
                <w:rFonts w:cs="Arial"/>
                <w:color w:val="000000" w:themeColor="text1"/>
                <w:sz w:val="13"/>
                <w:szCs w:val="13"/>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7133" w14:textId="77777777" w:rsidR="00534BC2" w:rsidRPr="007B1133" w:rsidRDefault="00534BC2"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7257" w14:textId="77777777" w:rsidR="00534BC2" w:rsidRPr="007B1133" w:rsidRDefault="00534BC2"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5204"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1 candidate values: {SD-type1, SD-type2, SD-type1and2}</w:t>
            </w:r>
          </w:p>
          <w:p w14:paraId="741F3832" w14:textId="77777777" w:rsidR="00534BC2" w:rsidRPr="007B1133" w:rsidRDefault="00534BC2" w:rsidP="00322E9D">
            <w:pPr>
              <w:rPr>
                <w:rFonts w:ascii="Arial" w:eastAsiaTheme="minorEastAsia" w:hAnsi="Arial" w:cs="Arial"/>
                <w:color w:val="000000" w:themeColor="text1"/>
                <w:sz w:val="13"/>
                <w:szCs w:val="13"/>
                <w:lang w:eastAsia="zh-CN"/>
              </w:rPr>
            </w:pPr>
          </w:p>
          <w:p w14:paraId="6CBBC0B6"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79DCEB58" w14:textId="77777777" w:rsidR="00534BC2" w:rsidRPr="007B1133" w:rsidRDefault="00534BC2" w:rsidP="00322E9D">
            <w:pPr>
              <w:rPr>
                <w:rFonts w:ascii="Arial" w:eastAsiaTheme="minorEastAsia" w:hAnsi="Arial" w:cs="Arial"/>
                <w:color w:val="000000" w:themeColor="text1"/>
                <w:sz w:val="13"/>
                <w:szCs w:val="13"/>
                <w:lang w:eastAsia="zh-CN"/>
              </w:rPr>
            </w:pPr>
          </w:p>
          <w:p w14:paraId="2B3D7818"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70350490" w14:textId="77777777" w:rsidR="00534BC2" w:rsidRPr="007B1133" w:rsidRDefault="00534BC2" w:rsidP="00322E9D">
            <w:pPr>
              <w:rPr>
                <w:rFonts w:ascii="Arial" w:eastAsiaTheme="minorEastAsia" w:hAnsi="Arial" w:cs="Arial"/>
                <w:color w:val="000000" w:themeColor="text1"/>
                <w:sz w:val="13"/>
                <w:szCs w:val="13"/>
                <w:lang w:eastAsia="zh-CN"/>
              </w:rPr>
            </w:pPr>
          </w:p>
          <w:p w14:paraId="3CFCEBF8"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2 candidate values: {2,3,4,5,6,7,8}</w:t>
            </w:r>
          </w:p>
          <w:p w14:paraId="4DF5530C" w14:textId="77777777" w:rsidR="00534BC2" w:rsidRPr="007B1133" w:rsidRDefault="00534BC2" w:rsidP="00322E9D">
            <w:pPr>
              <w:rPr>
                <w:rFonts w:ascii="Arial" w:eastAsiaTheme="minorEastAsia" w:hAnsi="Arial" w:cs="Arial"/>
                <w:color w:val="000000" w:themeColor="text1"/>
                <w:sz w:val="13"/>
                <w:szCs w:val="13"/>
                <w:highlight w:val="yellow"/>
                <w:lang w:eastAsia="zh-CN"/>
              </w:rPr>
            </w:pPr>
          </w:p>
          <w:p w14:paraId="577FD7E9"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3 candidate values: {2,3,4}</w:t>
            </w:r>
          </w:p>
          <w:p w14:paraId="5E8AFCB4" w14:textId="77777777" w:rsidR="00534BC2" w:rsidRPr="007B1133" w:rsidRDefault="00534BC2" w:rsidP="00322E9D">
            <w:pPr>
              <w:rPr>
                <w:rFonts w:ascii="Arial" w:eastAsiaTheme="minorEastAsia" w:hAnsi="Arial" w:cs="Arial"/>
                <w:color w:val="000000" w:themeColor="text1"/>
                <w:sz w:val="13"/>
                <w:szCs w:val="13"/>
                <w:lang w:eastAsia="zh-CN"/>
              </w:rPr>
            </w:pPr>
          </w:p>
          <w:p w14:paraId="150D7749"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{1, 2, 3 … 32}</w:t>
            </w:r>
          </w:p>
          <w:p w14:paraId="40A5E298" w14:textId="77777777" w:rsidR="00534BC2" w:rsidRPr="007B1133" w:rsidRDefault="00534BC2" w:rsidP="00322E9D">
            <w:pPr>
              <w:rPr>
                <w:rFonts w:ascii="Arial" w:eastAsiaTheme="minorEastAsia" w:hAnsi="Arial" w:cs="Arial"/>
                <w:color w:val="000000" w:themeColor="text1"/>
                <w:sz w:val="13"/>
                <w:szCs w:val="13"/>
                <w:lang w:eastAsia="zh-CN"/>
              </w:rPr>
            </w:pPr>
          </w:p>
          <w:p w14:paraId="36F2A81A"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{8, 16, 24, … 128}</w:t>
            </w:r>
          </w:p>
          <w:p w14:paraId="1627C0D8" w14:textId="77777777" w:rsidR="00534BC2" w:rsidRPr="007B1133" w:rsidRDefault="00534BC2" w:rsidP="00322E9D">
            <w:pPr>
              <w:rPr>
                <w:rFonts w:ascii="Arial" w:eastAsiaTheme="minorEastAsia" w:hAnsi="Arial" w:cs="Arial"/>
                <w:color w:val="000000" w:themeColor="text1"/>
                <w:sz w:val="13"/>
                <w:szCs w:val="13"/>
                <w:lang w:eastAsia="zh-CN"/>
              </w:rPr>
            </w:pPr>
          </w:p>
          <w:p w14:paraId="0E1DD851"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{5, 6, 7, 8, 9, 10, 12, 14, 16, …, 62, 64}</w:t>
            </w:r>
          </w:p>
          <w:p w14:paraId="2A005798" w14:textId="77777777" w:rsidR="00534BC2" w:rsidRPr="007B1133" w:rsidRDefault="00534BC2" w:rsidP="00322E9D">
            <w:pPr>
              <w:rPr>
                <w:rFonts w:ascii="Arial" w:eastAsiaTheme="minorEastAsia" w:hAnsi="Arial" w:cs="Arial"/>
                <w:color w:val="000000" w:themeColor="text1"/>
                <w:sz w:val="13"/>
                <w:szCs w:val="13"/>
                <w:lang w:eastAsia="zh-CN"/>
              </w:rPr>
            </w:pPr>
          </w:p>
          <w:p w14:paraId="6A2D3696"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values: {8, 16, 24, …, 248, 256}</w:t>
            </w:r>
          </w:p>
          <w:p w14:paraId="6394068F" w14:textId="77777777" w:rsidR="00534BC2" w:rsidRPr="007B1133" w:rsidRDefault="00534BC2" w:rsidP="00322E9D">
            <w:pPr>
              <w:rPr>
                <w:rFonts w:ascii="Arial" w:eastAsiaTheme="minorEastAsia" w:hAnsi="Arial" w:cs="Arial"/>
                <w:color w:val="000000" w:themeColor="text1"/>
                <w:sz w:val="13"/>
                <w:szCs w:val="13"/>
                <w:lang w:eastAsia="zh-CN"/>
              </w:rPr>
            </w:pPr>
          </w:p>
          <w:p w14:paraId="40CC95A2"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9 candidate values: {2, 3, 4, 5, 6, 7, 8, 9, 10, 11, 12}</w:t>
            </w:r>
          </w:p>
          <w:p w14:paraId="03954118" w14:textId="77777777" w:rsidR="00534BC2" w:rsidRPr="007B1133" w:rsidRDefault="00534BC2" w:rsidP="00322E9D">
            <w:pPr>
              <w:rPr>
                <w:rFonts w:ascii="Arial" w:eastAsiaTheme="minorEastAsia" w:hAnsi="Arial" w:cs="Arial"/>
                <w:bCs/>
                <w:color w:val="000000" w:themeColor="text1"/>
                <w:sz w:val="13"/>
                <w:szCs w:val="13"/>
                <w:lang w:eastAsia="zh-CN"/>
              </w:rPr>
            </w:pPr>
          </w:p>
          <w:p w14:paraId="0FEEF603"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Components 6 and 7 are signaled per BC</w:t>
            </w:r>
          </w:p>
          <w:p w14:paraId="5D607EB8" w14:textId="77777777" w:rsidR="00534BC2" w:rsidRPr="007B1133" w:rsidRDefault="00534BC2" w:rsidP="00322E9D">
            <w:pPr>
              <w:rPr>
                <w:rFonts w:ascii="Arial" w:hAnsi="Arial" w:cs="Arial"/>
                <w:color w:val="000000" w:themeColor="text1"/>
                <w:sz w:val="13"/>
                <w:szCs w:val="13"/>
              </w:rPr>
            </w:pPr>
          </w:p>
          <w:p w14:paraId="59EA4A6F"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 xml:space="preserve">Note: For components 4~7 in FG42-1, 42-1a/b/c, 42-2, 42-2b and components 3~6 in FG42-2a/c, NZP-CSI-RS resource and CSI-RS ports are counted for reporting settings with and without sub-configurations.  </w:t>
            </w:r>
          </w:p>
          <w:p w14:paraId="0C366C41" w14:textId="77777777" w:rsidR="00534BC2" w:rsidRPr="007B1133" w:rsidRDefault="00534BC2" w:rsidP="00322E9D">
            <w:pPr>
              <w:rPr>
                <w:rFonts w:ascii="Arial" w:hAnsi="Arial" w:cs="Arial"/>
                <w:color w:val="000000" w:themeColor="text1"/>
                <w:sz w:val="13"/>
                <w:szCs w:val="13"/>
              </w:rPr>
            </w:pPr>
          </w:p>
          <w:p w14:paraId="1EE3AA9E"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15414C" w14:textId="77777777" w:rsidR="00534BC2" w:rsidRPr="007B1133" w:rsidRDefault="00534BC2" w:rsidP="00322E9D">
            <w:pPr>
              <w:rPr>
                <w:rFonts w:ascii="Arial" w:hAnsi="Arial" w:cs="Arial"/>
                <w:color w:val="000000" w:themeColor="text1"/>
                <w:sz w:val="13"/>
                <w:szCs w:val="13"/>
              </w:rPr>
            </w:pPr>
          </w:p>
          <w:p w14:paraId="0D76C88B"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0F83E5C" w14:textId="77777777" w:rsidR="00534BC2" w:rsidRPr="007B1133" w:rsidRDefault="00534BC2" w:rsidP="00322E9D">
            <w:pPr>
              <w:rPr>
                <w:rFonts w:ascii="Arial" w:eastAsiaTheme="minorEastAsia" w:hAnsi="Arial" w:cs="Arial"/>
                <w:color w:val="000000" w:themeColor="text1"/>
                <w:sz w:val="13"/>
                <w:szCs w:val="13"/>
                <w:lang w:eastAsia="zh-CN"/>
              </w:rPr>
            </w:pPr>
          </w:p>
          <w:p w14:paraId="6E7D1C4C" w14:textId="77777777" w:rsidR="00534BC2" w:rsidRPr="007B1133" w:rsidRDefault="00534BC2" w:rsidP="00322E9D">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42-2a.</w:t>
            </w:r>
          </w:p>
        </w:tc>
      </w:tr>
      <w:tr w:rsidR="00534BC2" w:rsidRPr="007B1133" w14:paraId="5D39AD9C" w14:textId="77777777" w:rsidTr="00322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7DA79" w14:textId="77777777" w:rsidR="00534BC2" w:rsidRPr="007B1133" w:rsidRDefault="00534BC2" w:rsidP="00322E9D">
            <w:pPr>
              <w:pStyle w:val="TAL"/>
              <w:rPr>
                <w:rFonts w:cs="Arial"/>
                <w:color w:val="000000" w:themeColor="text1"/>
                <w:sz w:val="13"/>
                <w:szCs w:val="13"/>
                <w:lang w:eastAsia="ja-JP"/>
              </w:rPr>
            </w:pPr>
            <w:r w:rsidRPr="007B1133">
              <w:rPr>
                <w:rFonts w:cs="Arial"/>
                <w:color w:val="000000" w:themeColor="text1"/>
                <w:sz w:val="13"/>
                <w:szCs w:val="13"/>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0EB4" w14:textId="77777777" w:rsidR="00534BC2" w:rsidRPr="007B1133" w:rsidRDefault="00534BC2"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D274" w14:textId="77777777" w:rsidR="00534BC2" w:rsidRPr="007B1133" w:rsidRDefault="00534BC2"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756C"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1. Support of CSI feedback based on CSI report sub-configuration(s), each containing one port subset configuration/list of CSI-RS resource IDs for semi-persistent CSI reporting </w:t>
            </w:r>
            <w:r w:rsidRPr="007B1133">
              <w:rPr>
                <w:rFonts w:ascii="Arial" w:eastAsia="宋体" w:hAnsi="Arial" w:cs="Arial"/>
                <w:color w:val="000000" w:themeColor="text1"/>
                <w:sz w:val="13"/>
                <w:szCs w:val="13"/>
                <w:lang w:eastAsia="zh-CN"/>
              </w:rPr>
              <w:t>on PUCCH</w:t>
            </w:r>
          </w:p>
          <w:p w14:paraId="54FC7C6F"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2. The max number of sub-configurations Lmax in one CSI report configuration</w:t>
            </w:r>
          </w:p>
          <w:p w14:paraId="753EA41C"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3. Report of N CSI sub-report(s) included in one SP-CSI report where each CSI sub-report corresponds to one sub-configuration.</w:t>
            </w:r>
          </w:p>
          <w:p w14:paraId="7F2AB4B0"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4. Supported maximum number of simultaneous NZP-CSI-RS resources per CC</w:t>
            </w:r>
          </w:p>
          <w:p w14:paraId="2462C125"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5. Supported maximum number of total CSI-RS ports in simultaneous NZP-CSI-RS resources per CC</w:t>
            </w:r>
          </w:p>
          <w:p w14:paraId="7B986FFF"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6. Supported maximum number of simultaneous NZP-CSI-RS resources in active BWPs across all CCs</w:t>
            </w:r>
          </w:p>
          <w:p w14:paraId="220D7563"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7. Supported maximum number of total CSI-RS ports in simultaneous NZP-CSI-RS resources in active BWPs across all CCs</w:t>
            </w:r>
          </w:p>
          <w:p w14:paraId="795D123B"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8. Support of single-panel type 1 codebook</w:t>
            </w:r>
          </w:p>
          <w:p w14:paraId="0291554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hAnsi="Arial" w:cs="Arial"/>
                <w:color w:val="000000" w:themeColor="text1"/>
                <w:sz w:val="13"/>
                <w:szCs w:val="13"/>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3161" w14:textId="77777777" w:rsidR="00534BC2" w:rsidRPr="007B1133" w:rsidRDefault="00534BC2" w:rsidP="00322E9D">
            <w:pPr>
              <w:pStyle w:val="TAL"/>
              <w:rPr>
                <w:rFonts w:cs="Arial"/>
                <w:color w:val="000000" w:themeColor="text1"/>
                <w:sz w:val="13"/>
                <w:szCs w:val="13"/>
                <w:lang w:val="en-US"/>
              </w:rPr>
            </w:pPr>
            <w:r w:rsidRPr="007B1133">
              <w:rPr>
                <w:rFonts w:cs="Arial"/>
                <w:color w:val="000000" w:themeColor="text1"/>
                <w:sz w:val="13"/>
                <w:szCs w:val="13"/>
                <w:lang w:val="en-US"/>
              </w:rPr>
              <w:t>2-35, 2-32a</w:t>
            </w:r>
            <w:r w:rsidRPr="007B1133" w:rsidDel="00FB3D40">
              <w:rPr>
                <w:rFonts w:cs="Arial"/>
                <w:color w:val="000000" w:themeColor="text1"/>
                <w:sz w:val="13"/>
                <w:szCs w:val="13"/>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0CA4" w14:textId="77777777" w:rsidR="00534BC2" w:rsidRPr="007B1133" w:rsidRDefault="00534BC2"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B51C" w14:textId="77777777" w:rsidR="00534BC2" w:rsidRPr="007B1133" w:rsidRDefault="00534BC2"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E29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1 candidate values: {SD-type1, SD-type2, SD-type1and2}</w:t>
            </w:r>
          </w:p>
          <w:p w14:paraId="633A9884" w14:textId="77777777" w:rsidR="00534BC2" w:rsidRPr="007B1133" w:rsidRDefault="00534BC2" w:rsidP="00322E9D">
            <w:pPr>
              <w:rPr>
                <w:rFonts w:ascii="Arial" w:eastAsiaTheme="minorEastAsia" w:hAnsi="Arial" w:cs="Arial"/>
                <w:color w:val="000000" w:themeColor="text1"/>
                <w:sz w:val="13"/>
                <w:szCs w:val="13"/>
                <w:lang w:eastAsia="zh-CN"/>
              </w:rPr>
            </w:pPr>
          </w:p>
          <w:p w14:paraId="59F9DBBD"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616FCF0E" w14:textId="77777777" w:rsidR="00534BC2" w:rsidRPr="007B1133" w:rsidRDefault="00534BC2" w:rsidP="00322E9D">
            <w:pPr>
              <w:rPr>
                <w:rFonts w:ascii="Arial" w:eastAsiaTheme="minorEastAsia" w:hAnsi="Arial" w:cs="Arial"/>
                <w:color w:val="000000" w:themeColor="text1"/>
                <w:sz w:val="13"/>
                <w:szCs w:val="13"/>
                <w:lang w:eastAsia="zh-CN"/>
              </w:rPr>
            </w:pPr>
          </w:p>
          <w:p w14:paraId="19672D6C"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264639D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2 candidate values: {2,3,4}</w:t>
            </w:r>
          </w:p>
          <w:p w14:paraId="6F25AA05" w14:textId="77777777" w:rsidR="00534BC2" w:rsidRPr="007B1133" w:rsidRDefault="00534BC2" w:rsidP="00322E9D">
            <w:pPr>
              <w:rPr>
                <w:rFonts w:ascii="Arial" w:eastAsiaTheme="minorEastAsia" w:hAnsi="Arial" w:cs="Arial"/>
                <w:color w:val="000000" w:themeColor="text1"/>
                <w:sz w:val="13"/>
                <w:szCs w:val="13"/>
                <w:lang w:eastAsia="zh-CN"/>
              </w:rPr>
            </w:pPr>
          </w:p>
          <w:p w14:paraId="12F87582"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3 candidate values: {2,3,4}</w:t>
            </w:r>
          </w:p>
          <w:p w14:paraId="60C0C116" w14:textId="77777777" w:rsidR="00534BC2" w:rsidRPr="007B1133" w:rsidRDefault="00534BC2" w:rsidP="00322E9D">
            <w:pPr>
              <w:rPr>
                <w:rFonts w:ascii="Arial" w:eastAsiaTheme="minorEastAsia" w:hAnsi="Arial" w:cs="Arial"/>
                <w:color w:val="000000" w:themeColor="text1"/>
                <w:sz w:val="13"/>
                <w:szCs w:val="13"/>
                <w:lang w:eastAsia="zh-CN"/>
              </w:rPr>
            </w:pPr>
          </w:p>
          <w:p w14:paraId="5DBC400F"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4 candidate values: {1, 2, 3 … 32}</w:t>
            </w:r>
          </w:p>
          <w:p w14:paraId="19F25BD7" w14:textId="77777777" w:rsidR="00534BC2" w:rsidRPr="007B1133" w:rsidRDefault="00534BC2" w:rsidP="00322E9D">
            <w:pPr>
              <w:rPr>
                <w:rFonts w:ascii="Arial" w:eastAsiaTheme="minorEastAsia" w:hAnsi="Arial" w:cs="Arial"/>
                <w:color w:val="000000" w:themeColor="text1"/>
                <w:sz w:val="13"/>
                <w:szCs w:val="13"/>
                <w:lang w:eastAsia="zh-CN"/>
              </w:rPr>
            </w:pPr>
          </w:p>
          <w:p w14:paraId="01B9F929"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5 candidate values: {8, 16, 24, … 128}</w:t>
            </w:r>
          </w:p>
          <w:p w14:paraId="56985A42" w14:textId="77777777" w:rsidR="00534BC2" w:rsidRPr="007B1133" w:rsidRDefault="00534BC2" w:rsidP="00322E9D">
            <w:pPr>
              <w:rPr>
                <w:rFonts w:ascii="Arial" w:eastAsiaTheme="minorEastAsia" w:hAnsi="Arial" w:cs="Arial"/>
                <w:color w:val="000000" w:themeColor="text1"/>
                <w:sz w:val="13"/>
                <w:szCs w:val="13"/>
                <w:lang w:eastAsia="zh-CN"/>
              </w:rPr>
            </w:pPr>
          </w:p>
          <w:p w14:paraId="2DCB70F1"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6 candidate values: {5, 6, 7, 8, 9, 10, 12, 14, 16, …, 62, 64}</w:t>
            </w:r>
          </w:p>
          <w:p w14:paraId="70B8ABA8" w14:textId="77777777" w:rsidR="00534BC2" w:rsidRPr="007B1133" w:rsidRDefault="00534BC2" w:rsidP="00322E9D">
            <w:pPr>
              <w:rPr>
                <w:rFonts w:ascii="Arial" w:eastAsiaTheme="minorEastAsia" w:hAnsi="Arial" w:cs="Arial"/>
                <w:color w:val="000000" w:themeColor="text1"/>
                <w:sz w:val="13"/>
                <w:szCs w:val="13"/>
                <w:lang w:eastAsia="zh-CN"/>
              </w:rPr>
            </w:pPr>
          </w:p>
          <w:p w14:paraId="779E51A0"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7 candidate values: {8, 16, 24, …, 248, 256}</w:t>
            </w:r>
          </w:p>
          <w:p w14:paraId="0FAE623C" w14:textId="77777777" w:rsidR="00534BC2" w:rsidRPr="007B1133" w:rsidRDefault="00534BC2" w:rsidP="00322E9D">
            <w:pPr>
              <w:rPr>
                <w:rFonts w:ascii="Arial" w:eastAsiaTheme="minorEastAsia" w:hAnsi="Arial" w:cs="Arial"/>
                <w:color w:val="000000" w:themeColor="text1"/>
                <w:sz w:val="13"/>
                <w:szCs w:val="13"/>
                <w:lang w:eastAsia="zh-CN"/>
              </w:rPr>
            </w:pPr>
          </w:p>
          <w:p w14:paraId="2FFB5C0F"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9 candidate values: {2, 3, 4}</w:t>
            </w:r>
          </w:p>
          <w:p w14:paraId="59077122" w14:textId="77777777" w:rsidR="00534BC2" w:rsidRPr="007B1133" w:rsidRDefault="00534BC2" w:rsidP="00322E9D">
            <w:pPr>
              <w:rPr>
                <w:rFonts w:ascii="Arial" w:eastAsiaTheme="minorEastAsia" w:hAnsi="Arial" w:cs="Arial"/>
                <w:color w:val="000000" w:themeColor="text1"/>
                <w:sz w:val="13"/>
                <w:szCs w:val="13"/>
                <w:lang w:eastAsia="zh-CN"/>
              </w:rPr>
            </w:pPr>
          </w:p>
          <w:p w14:paraId="0D8BFC59"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Components 6 and 7 are signaled per BC</w:t>
            </w:r>
          </w:p>
          <w:p w14:paraId="4E5C9163" w14:textId="77777777" w:rsidR="00534BC2" w:rsidRPr="007B1133" w:rsidRDefault="00534BC2" w:rsidP="00322E9D">
            <w:pPr>
              <w:rPr>
                <w:rFonts w:ascii="Arial" w:eastAsiaTheme="minorEastAsia" w:hAnsi="Arial" w:cs="Arial"/>
                <w:bCs/>
                <w:color w:val="000000" w:themeColor="text1"/>
                <w:sz w:val="13"/>
                <w:szCs w:val="13"/>
                <w:lang w:eastAsia="zh-CN"/>
              </w:rPr>
            </w:pPr>
          </w:p>
          <w:p w14:paraId="50425F80"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 xml:space="preserve">Note: For components 4~7 in FG42-1, 42-1a/b/c, 42-2, 42-2b and components 3~6 in FG42-2a/c, NZP-CSI-RS resource and CSI-RS ports are counted for reporting settings with and without sub-configurations. </w:t>
            </w:r>
          </w:p>
          <w:p w14:paraId="1D5697DB"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 xml:space="preserve"> </w:t>
            </w:r>
          </w:p>
          <w:p w14:paraId="1E0C64AF"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C7F42EC" w14:textId="77777777" w:rsidR="00534BC2" w:rsidRPr="007B1133" w:rsidRDefault="00534BC2" w:rsidP="00322E9D">
            <w:pPr>
              <w:rPr>
                <w:rFonts w:ascii="Arial" w:eastAsiaTheme="minorEastAsia" w:hAnsi="Arial" w:cs="Arial"/>
                <w:bCs/>
                <w:color w:val="000000" w:themeColor="text1"/>
                <w:sz w:val="13"/>
                <w:szCs w:val="13"/>
                <w:lang w:eastAsia="zh-CN"/>
              </w:rPr>
            </w:pPr>
          </w:p>
          <w:p w14:paraId="19373E2A" w14:textId="77777777" w:rsidR="00534BC2" w:rsidRPr="007B1133" w:rsidRDefault="00534BC2" w:rsidP="00322E9D">
            <w:pPr>
              <w:rPr>
                <w:rFonts w:ascii="Arial" w:eastAsiaTheme="minorEastAsia" w:hAnsi="Arial" w:cs="Arial"/>
                <w:bCs/>
                <w:color w:val="000000" w:themeColor="text1"/>
                <w:sz w:val="13"/>
                <w:szCs w:val="13"/>
                <w:lang w:eastAsia="zh-CN"/>
              </w:rPr>
            </w:pPr>
            <w:r w:rsidRPr="007B1133">
              <w:rPr>
                <w:rFonts w:ascii="Arial" w:eastAsiaTheme="minorEastAsia" w:hAnsi="Arial" w:cs="Arial"/>
                <w:bCs/>
                <w:color w:val="000000" w:themeColor="text1"/>
                <w:sz w:val="13"/>
                <w:szCs w:val="13"/>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7589058" w14:textId="77777777" w:rsidR="00534BC2" w:rsidRPr="007B1133" w:rsidRDefault="00534BC2" w:rsidP="00322E9D">
            <w:pPr>
              <w:rPr>
                <w:rFonts w:ascii="Arial" w:eastAsiaTheme="minorEastAsia" w:hAnsi="Arial" w:cs="Arial"/>
                <w:bCs/>
                <w:color w:val="000000" w:themeColor="text1"/>
                <w:sz w:val="13"/>
                <w:szCs w:val="13"/>
                <w:lang w:eastAsia="zh-CN"/>
              </w:rPr>
            </w:pPr>
          </w:p>
          <w:p w14:paraId="1BA67DED" w14:textId="77777777" w:rsidR="00534BC2" w:rsidRPr="007B1133" w:rsidRDefault="00534BC2" w:rsidP="00322E9D">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42-2c.</w:t>
            </w:r>
          </w:p>
        </w:tc>
      </w:tr>
      <w:tr w:rsidR="00534BC2" w:rsidRPr="007B1133" w14:paraId="4CAFCA74" w14:textId="77777777" w:rsidTr="00322E9D">
        <w:trPr>
          <w:trHeight w:val="106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62293" w14:textId="77777777" w:rsidR="00534BC2" w:rsidRPr="007B1133" w:rsidRDefault="00534BC2" w:rsidP="00322E9D">
            <w:pPr>
              <w:pStyle w:val="TAL"/>
              <w:rPr>
                <w:rFonts w:cs="Arial"/>
                <w:color w:val="000000" w:themeColor="text1"/>
                <w:sz w:val="13"/>
                <w:szCs w:val="13"/>
                <w:lang w:eastAsia="ja-JP"/>
              </w:rPr>
            </w:pPr>
            <w:r w:rsidRPr="007B1133">
              <w:rPr>
                <w:rFonts w:cs="Arial"/>
                <w:color w:val="000000" w:themeColor="text1"/>
                <w:sz w:val="13"/>
                <w:szCs w:val="13"/>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2045" w14:textId="77777777" w:rsidR="00534BC2" w:rsidRPr="007B1133" w:rsidRDefault="00534BC2" w:rsidP="00322E9D">
            <w:pPr>
              <w:pStyle w:val="TAL"/>
              <w:rPr>
                <w:rFonts w:eastAsia="MS Mincho" w:cs="Arial"/>
                <w:color w:val="000000" w:themeColor="text1"/>
                <w:sz w:val="13"/>
                <w:szCs w:val="13"/>
                <w:lang w:eastAsia="ja-JP"/>
              </w:rPr>
            </w:pPr>
            <w:r w:rsidRPr="007B1133">
              <w:rPr>
                <w:rFonts w:eastAsia="MS Mincho" w:cs="Arial"/>
                <w:color w:val="000000" w:themeColor="text1"/>
                <w:sz w:val="13"/>
                <w:szCs w:val="13"/>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B9C1" w14:textId="77777777" w:rsidR="00534BC2" w:rsidRPr="007B1133" w:rsidRDefault="00534BC2" w:rsidP="00322E9D">
            <w:pPr>
              <w:pStyle w:val="TAL"/>
              <w:rPr>
                <w:rFonts w:eastAsia="宋体" w:cs="Arial"/>
                <w:color w:val="000000" w:themeColor="text1"/>
                <w:sz w:val="13"/>
                <w:szCs w:val="13"/>
                <w:lang w:eastAsia="zh-CN"/>
              </w:rPr>
            </w:pPr>
            <w:r w:rsidRPr="007B1133">
              <w:rPr>
                <w:rFonts w:eastAsia="宋体" w:cs="Arial"/>
                <w:color w:val="000000" w:themeColor="text1"/>
                <w:sz w:val="13"/>
                <w:szCs w:val="13"/>
                <w:lang w:eastAsia="zh-CN"/>
              </w:rPr>
              <w:t xml:space="preserve">Spatial domain adaptation with CSI feedback </w:t>
            </w:r>
            <w:r w:rsidRPr="007B1133">
              <w:rPr>
                <w:rFonts w:eastAsia="宋体" w:cs="Arial"/>
                <w:color w:val="000000" w:themeColor="text1"/>
                <w:sz w:val="13"/>
                <w:szCs w:val="13"/>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EDEB"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1. Support of CSI feedback based on CSI report sub-configuration(s), each containing one port subset configuration/list of CSI-RS resource IDs for aperiodic CSI reporting</w:t>
            </w:r>
          </w:p>
          <w:p w14:paraId="2A0D0AD1"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2. The max number of sub-configurations Lmax in one CSI report configuration</w:t>
            </w:r>
          </w:p>
          <w:p w14:paraId="5164C17A" w14:textId="77777777" w:rsidR="00534BC2" w:rsidRPr="007B1133" w:rsidRDefault="00534BC2" w:rsidP="00322E9D">
            <w:pPr>
              <w:rPr>
                <w:rFonts w:ascii="Arial" w:hAnsi="Arial" w:cs="Arial"/>
                <w:strike/>
                <w:color w:val="000000" w:themeColor="text1"/>
                <w:sz w:val="13"/>
                <w:szCs w:val="13"/>
              </w:rPr>
            </w:pPr>
            <w:r w:rsidRPr="007B1133">
              <w:rPr>
                <w:rFonts w:ascii="Arial" w:eastAsiaTheme="minorEastAsia" w:hAnsi="Arial" w:cs="Arial"/>
                <w:color w:val="000000" w:themeColor="text1"/>
                <w:sz w:val="13"/>
                <w:szCs w:val="13"/>
                <w:lang w:eastAsia="zh-CN"/>
              </w:rPr>
              <w:t>3. Report of N CSI sub-report(s) included in one CSI report where each CSI sub-report corresponds to one sub-configuration</w:t>
            </w:r>
          </w:p>
          <w:p w14:paraId="215F3F16"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4. Supported maximum number of </w:t>
            </w:r>
            <w:r w:rsidRPr="007B1133">
              <w:rPr>
                <w:rFonts w:ascii="Arial" w:hAnsi="Arial" w:cs="Arial"/>
                <w:color w:val="000000" w:themeColor="text1"/>
                <w:sz w:val="13"/>
                <w:szCs w:val="13"/>
              </w:rPr>
              <w:t>simultaneous NZP-CSI-RS resources per CC</w:t>
            </w:r>
          </w:p>
          <w:p w14:paraId="5E03F9B2"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5. Supported maximum number of </w:t>
            </w:r>
            <w:r w:rsidRPr="007B1133">
              <w:rPr>
                <w:rFonts w:ascii="Arial" w:hAnsi="Arial" w:cs="Arial"/>
                <w:color w:val="000000" w:themeColor="text1"/>
                <w:sz w:val="13"/>
                <w:szCs w:val="13"/>
              </w:rPr>
              <w:t>total CSI-RS ports in simultaneous NZP-CSI-RS resources per CC</w:t>
            </w:r>
          </w:p>
          <w:p w14:paraId="598EFF2C"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6. Supported maximum number of </w:t>
            </w:r>
            <w:r w:rsidRPr="007B1133">
              <w:rPr>
                <w:rFonts w:ascii="Arial" w:hAnsi="Arial" w:cs="Arial"/>
                <w:color w:val="000000" w:themeColor="text1"/>
                <w:sz w:val="13"/>
                <w:szCs w:val="13"/>
              </w:rPr>
              <w:t>simultaneous NZP-CSI-RS resources in active BWPs across all CCs</w:t>
            </w:r>
          </w:p>
          <w:p w14:paraId="5DE02F32" w14:textId="77777777" w:rsidR="00534BC2" w:rsidRPr="007B1133" w:rsidRDefault="00534BC2" w:rsidP="00322E9D">
            <w:pPr>
              <w:rPr>
                <w:rFonts w:ascii="Arial" w:hAnsi="Arial" w:cs="Arial"/>
                <w:color w:val="000000" w:themeColor="text1"/>
                <w:sz w:val="13"/>
                <w:szCs w:val="13"/>
              </w:rPr>
            </w:pPr>
            <w:r w:rsidRPr="007B1133">
              <w:rPr>
                <w:rFonts w:ascii="Arial" w:eastAsiaTheme="minorEastAsia" w:hAnsi="Arial" w:cs="Arial"/>
                <w:color w:val="000000" w:themeColor="text1"/>
                <w:sz w:val="13"/>
                <w:szCs w:val="13"/>
                <w:lang w:eastAsia="zh-CN"/>
              </w:rPr>
              <w:t xml:space="preserve">7. Supported maximum number of </w:t>
            </w:r>
            <w:r w:rsidRPr="007B1133">
              <w:rPr>
                <w:rFonts w:ascii="Arial" w:hAnsi="Arial" w:cs="Arial"/>
                <w:color w:val="000000" w:themeColor="text1"/>
                <w:sz w:val="13"/>
                <w:szCs w:val="13"/>
              </w:rPr>
              <w:t>total CSI-RS ports in simultaneous NZP-CSI-RS resources in active BWPs across all CCs</w:t>
            </w:r>
          </w:p>
          <w:p w14:paraId="7C7F86CC"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8. Support of single-panel type 1 codebook</w:t>
            </w:r>
          </w:p>
          <w:p w14:paraId="4363470E" w14:textId="77777777" w:rsidR="00534BC2" w:rsidRPr="007B1133" w:rsidRDefault="00534BC2" w:rsidP="00322E9D">
            <w:pPr>
              <w:rPr>
                <w:rFonts w:ascii="Arial" w:hAnsi="Arial" w:cs="Arial"/>
                <w:color w:val="000000" w:themeColor="text1"/>
                <w:sz w:val="13"/>
                <w:szCs w:val="13"/>
              </w:rPr>
            </w:pPr>
            <w:r w:rsidRPr="007B1133">
              <w:rPr>
                <w:rFonts w:ascii="Arial" w:hAnsi="Arial" w:cs="Arial"/>
                <w:color w:val="000000" w:themeColor="text1"/>
                <w:sz w:val="13"/>
                <w:szCs w:val="13"/>
              </w:rPr>
              <w:t>9. Supported total number of aperiodic CSI reporting settings without sub-configurations plus the total number of sub-configurations across aperiodic CSI report settings with sub-configurations per BWP</w:t>
            </w:r>
          </w:p>
          <w:p w14:paraId="52A9C32B" w14:textId="77777777" w:rsidR="00534BC2" w:rsidRPr="007B1133" w:rsidRDefault="00534BC2" w:rsidP="00322E9D">
            <w:pPr>
              <w:rPr>
                <w:rFonts w:ascii="Arial" w:eastAsiaTheme="minorEastAsia" w:hAnsi="Arial" w:cs="Arial"/>
                <w:color w:val="000000" w:themeColor="text1"/>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35B7" w14:textId="77777777" w:rsidR="00534BC2" w:rsidRPr="007B1133" w:rsidRDefault="00534BC2" w:rsidP="00322E9D">
            <w:pPr>
              <w:pStyle w:val="TAL"/>
              <w:rPr>
                <w:rFonts w:cs="Arial"/>
                <w:color w:val="000000" w:themeColor="text1"/>
                <w:sz w:val="13"/>
                <w:szCs w:val="13"/>
                <w:lang w:val="en-US"/>
              </w:rPr>
            </w:pPr>
            <w:r w:rsidRPr="007B1133">
              <w:rPr>
                <w:rFonts w:cs="Arial"/>
                <w:color w:val="000000" w:themeColor="text1"/>
                <w:sz w:val="13"/>
                <w:szCs w:val="13"/>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994E" w14:textId="77777777" w:rsidR="00534BC2" w:rsidRPr="007B1133" w:rsidRDefault="00534BC2" w:rsidP="00322E9D">
            <w:pPr>
              <w:pStyle w:val="TAL"/>
              <w:rPr>
                <w:rFonts w:cs="Arial"/>
                <w:color w:val="000000" w:themeColor="text1"/>
                <w:sz w:val="13"/>
                <w:szCs w:val="13"/>
                <w:lang w:eastAsia="zh-CN"/>
              </w:rPr>
            </w:pPr>
            <w:r w:rsidRPr="007B1133">
              <w:rPr>
                <w:rFonts w:cs="Arial"/>
                <w:color w:val="000000" w:themeColor="text1"/>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076D" w14:textId="77777777" w:rsidR="00534BC2" w:rsidRPr="007B1133" w:rsidRDefault="00534BC2" w:rsidP="00322E9D">
            <w:pPr>
              <w:pStyle w:val="TAL"/>
              <w:rPr>
                <w:rFonts w:cs="Arial"/>
                <w:color w:val="000000" w:themeColor="text1"/>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9C05"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1 candidate values: {SD-type1, SD-type2, SD-type1and2}</w:t>
            </w:r>
          </w:p>
          <w:p w14:paraId="1C0720DE" w14:textId="77777777" w:rsidR="00534BC2" w:rsidRPr="007B1133" w:rsidRDefault="00534BC2" w:rsidP="00322E9D">
            <w:pPr>
              <w:rPr>
                <w:rFonts w:ascii="Arial" w:eastAsiaTheme="minorEastAsia" w:hAnsi="Arial" w:cs="Arial"/>
                <w:color w:val="000000" w:themeColor="text1"/>
                <w:sz w:val="13"/>
                <w:szCs w:val="13"/>
                <w:lang w:eastAsia="zh-CN"/>
              </w:rPr>
            </w:pPr>
          </w:p>
          <w:p w14:paraId="5884AF33"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SD-type1 refers to all sub-configurations that contain one port subset</w:t>
            </w:r>
          </w:p>
          <w:p w14:paraId="75422D76" w14:textId="77777777" w:rsidR="00534BC2" w:rsidRPr="007B1133" w:rsidRDefault="00534BC2" w:rsidP="00322E9D">
            <w:pPr>
              <w:rPr>
                <w:rFonts w:ascii="Arial" w:eastAsiaTheme="minorEastAsia" w:hAnsi="Arial" w:cs="Arial"/>
                <w:color w:val="000000" w:themeColor="text1"/>
                <w:sz w:val="13"/>
                <w:szCs w:val="13"/>
                <w:lang w:eastAsia="zh-CN"/>
              </w:rPr>
            </w:pPr>
          </w:p>
          <w:p w14:paraId="06D70454"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SD-type2 refers to all sub-configurations that contain list of CSI-RS resource IDs</w:t>
            </w:r>
          </w:p>
          <w:p w14:paraId="01CDB2C2" w14:textId="77777777" w:rsidR="00534BC2" w:rsidRPr="007B1133" w:rsidRDefault="00534BC2" w:rsidP="00322E9D">
            <w:pPr>
              <w:rPr>
                <w:rFonts w:ascii="Arial" w:eastAsiaTheme="minorEastAsia" w:hAnsi="Arial" w:cs="Arial"/>
                <w:color w:val="000000" w:themeColor="text1"/>
                <w:sz w:val="13"/>
                <w:szCs w:val="13"/>
                <w:lang w:eastAsia="zh-CN"/>
              </w:rPr>
            </w:pPr>
          </w:p>
          <w:p w14:paraId="4B4F5E58" w14:textId="77777777" w:rsidR="00534BC2" w:rsidRPr="007B1133" w:rsidRDefault="00534BC2" w:rsidP="00322E9D">
            <w:pPr>
              <w:rPr>
                <w:rFonts w:ascii="Arial" w:eastAsia="宋体" w:hAnsi="Arial" w:cs="Arial"/>
                <w:color w:val="000000" w:themeColor="text1"/>
                <w:sz w:val="13"/>
                <w:szCs w:val="13"/>
              </w:rPr>
            </w:pPr>
            <w:r w:rsidRPr="007B1133">
              <w:rPr>
                <w:rFonts w:ascii="Arial" w:eastAsiaTheme="minorEastAsia" w:hAnsi="Arial" w:cs="Arial"/>
                <w:color w:val="000000" w:themeColor="text1"/>
                <w:sz w:val="13"/>
                <w:szCs w:val="13"/>
                <w:lang w:eastAsia="zh-CN"/>
              </w:rPr>
              <w:t>Component 2 candidate values: {2,3,4,5,6,7,8}</w:t>
            </w:r>
          </w:p>
          <w:p w14:paraId="3EE333B5" w14:textId="77777777" w:rsidR="00534BC2" w:rsidRPr="007B1133" w:rsidRDefault="00534BC2" w:rsidP="00322E9D">
            <w:pPr>
              <w:rPr>
                <w:rFonts w:ascii="Arial" w:eastAsiaTheme="minorEastAsia" w:hAnsi="Arial" w:cs="Arial"/>
                <w:color w:val="000000" w:themeColor="text1"/>
                <w:sz w:val="13"/>
                <w:szCs w:val="13"/>
                <w:lang w:eastAsia="zh-CN"/>
              </w:rPr>
            </w:pPr>
          </w:p>
          <w:p w14:paraId="2D437A2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3 candidate values {2,3,4}</w:t>
            </w:r>
          </w:p>
          <w:p w14:paraId="10B1E404" w14:textId="77777777" w:rsidR="00534BC2" w:rsidRPr="007B1133" w:rsidRDefault="00534BC2" w:rsidP="00322E9D">
            <w:pPr>
              <w:rPr>
                <w:rFonts w:ascii="Arial" w:eastAsiaTheme="minorEastAsia" w:hAnsi="Arial" w:cs="Arial"/>
                <w:color w:val="000000" w:themeColor="text1"/>
                <w:sz w:val="13"/>
                <w:szCs w:val="13"/>
                <w:lang w:eastAsia="zh-CN"/>
              </w:rPr>
            </w:pPr>
          </w:p>
          <w:p w14:paraId="138529A0"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4 candidate values: </w:t>
            </w:r>
            <w:r w:rsidRPr="007B1133">
              <w:rPr>
                <w:rFonts w:ascii="Arial" w:eastAsiaTheme="minorEastAsia" w:hAnsi="Arial" w:cs="Arial"/>
                <w:strike/>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{1, 2, 3 … 32}</w:t>
            </w:r>
            <w:r w:rsidRPr="007B1133">
              <w:rPr>
                <w:rFonts w:ascii="Arial" w:eastAsiaTheme="minorEastAsia" w:hAnsi="Arial" w:cs="Arial"/>
                <w:color w:val="000000" w:themeColor="text1"/>
                <w:sz w:val="13"/>
                <w:szCs w:val="13"/>
                <w:lang w:eastAsia="zh-CN"/>
              </w:rPr>
              <w:br/>
              <w:t>SD Type 2: {1, 2, 3 … 32}</w:t>
            </w:r>
          </w:p>
          <w:p w14:paraId="769A8D21" w14:textId="77777777" w:rsidR="00534BC2" w:rsidRPr="007B1133" w:rsidRDefault="00534BC2" w:rsidP="00322E9D">
            <w:pPr>
              <w:rPr>
                <w:rFonts w:ascii="Arial" w:eastAsiaTheme="minorEastAsia" w:hAnsi="Arial" w:cs="Arial"/>
                <w:color w:val="000000" w:themeColor="text1"/>
                <w:sz w:val="13"/>
                <w:szCs w:val="13"/>
                <w:lang w:eastAsia="zh-CN"/>
              </w:rPr>
            </w:pPr>
          </w:p>
          <w:p w14:paraId="2225190F"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5 candidate values: </w:t>
            </w:r>
            <w:r w:rsidRPr="007B1133">
              <w:rPr>
                <w:rFonts w:ascii="Arial" w:eastAsiaTheme="minorEastAsia" w:hAnsi="Arial" w:cs="Arial"/>
                <w:bCs/>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{8, 16, 24, … 128 }</w:t>
            </w:r>
            <w:r w:rsidRPr="007B1133">
              <w:rPr>
                <w:rFonts w:ascii="Arial" w:eastAsiaTheme="minorEastAsia" w:hAnsi="Arial" w:cs="Arial"/>
                <w:color w:val="000000" w:themeColor="text1"/>
                <w:sz w:val="13"/>
                <w:szCs w:val="13"/>
                <w:lang w:eastAsia="zh-CN"/>
              </w:rPr>
              <w:br/>
              <w:t>SD Type 2: {8, 16, 24, … 128 }</w:t>
            </w:r>
          </w:p>
          <w:p w14:paraId="043F27D9" w14:textId="77777777" w:rsidR="00534BC2" w:rsidRPr="007B1133" w:rsidRDefault="00534BC2" w:rsidP="00322E9D">
            <w:pPr>
              <w:rPr>
                <w:rFonts w:ascii="Arial" w:eastAsiaTheme="minorEastAsia" w:hAnsi="Arial" w:cs="Arial"/>
                <w:color w:val="000000" w:themeColor="text1"/>
                <w:sz w:val="13"/>
                <w:szCs w:val="13"/>
                <w:lang w:eastAsia="zh-CN"/>
              </w:rPr>
            </w:pPr>
          </w:p>
          <w:p w14:paraId="05E869AE"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6 candidate values: </w:t>
            </w:r>
            <w:r w:rsidRPr="007B1133">
              <w:rPr>
                <w:rFonts w:ascii="Arial" w:eastAsiaTheme="minorEastAsia" w:hAnsi="Arial" w:cs="Arial"/>
                <w:color w:val="000000" w:themeColor="text1"/>
                <w:sz w:val="13"/>
                <w:szCs w:val="13"/>
                <w:lang w:eastAsia="zh-CN"/>
              </w:rPr>
              <w:br/>
              <w:t>SD Type 1: {5, 6, 7, 8, 9, 10, 12, 14, 16, …, 62, 64}</w:t>
            </w:r>
            <w:r w:rsidRPr="007B1133">
              <w:rPr>
                <w:rFonts w:ascii="Arial" w:eastAsiaTheme="minorEastAsia" w:hAnsi="Arial" w:cs="Arial"/>
                <w:color w:val="000000" w:themeColor="text1"/>
                <w:sz w:val="13"/>
                <w:szCs w:val="13"/>
                <w:lang w:eastAsia="zh-CN"/>
              </w:rPr>
              <w:br/>
              <w:t>SD Type 2: {5, 6, 7, 8, 9, 10, 12, 14, 16, …, 62, 64}</w:t>
            </w:r>
          </w:p>
          <w:p w14:paraId="402AF461" w14:textId="77777777" w:rsidR="00534BC2" w:rsidRPr="007B1133" w:rsidRDefault="00534BC2" w:rsidP="00322E9D">
            <w:pPr>
              <w:rPr>
                <w:rFonts w:ascii="Arial" w:eastAsiaTheme="minorEastAsia" w:hAnsi="Arial" w:cs="Arial"/>
                <w:color w:val="000000" w:themeColor="text1"/>
                <w:sz w:val="13"/>
                <w:szCs w:val="13"/>
                <w:lang w:eastAsia="zh-CN"/>
              </w:rPr>
            </w:pPr>
          </w:p>
          <w:p w14:paraId="4AEE019B"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Component 7 candidate values: </w:t>
            </w:r>
            <w:r w:rsidRPr="007B1133">
              <w:rPr>
                <w:rFonts w:ascii="Arial" w:eastAsiaTheme="minorEastAsia" w:hAnsi="Arial" w:cs="Arial"/>
                <w:bCs/>
                <w:color w:val="000000" w:themeColor="text1"/>
                <w:sz w:val="13"/>
                <w:szCs w:val="13"/>
                <w:lang w:eastAsia="zh-CN"/>
              </w:rPr>
              <w:br/>
            </w:r>
            <w:r w:rsidRPr="007B1133">
              <w:rPr>
                <w:rFonts w:ascii="Arial" w:eastAsiaTheme="minorEastAsia" w:hAnsi="Arial" w:cs="Arial"/>
                <w:color w:val="000000" w:themeColor="text1"/>
                <w:sz w:val="13"/>
                <w:szCs w:val="13"/>
                <w:lang w:eastAsia="zh-CN"/>
              </w:rPr>
              <w:t>SD Type 1: {8, 16, 24, …, 248, 256}</w:t>
            </w:r>
            <w:r w:rsidRPr="007B1133">
              <w:rPr>
                <w:rFonts w:ascii="Arial" w:eastAsiaTheme="minorEastAsia" w:hAnsi="Arial" w:cs="Arial"/>
                <w:color w:val="000000" w:themeColor="text1"/>
                <w:sz w:val="13"/>
                <w:szCs w:val="13"/>
                <w:lang w:eastAsia="zh-CN"/>
              </w:rPr>
              <w:br/>
              <w:t>SD Type 2: {8, 16, 24, …, 248, 256}</w:t>
            </w:r>
          </w:p>
          <w:p w14:paraId="27C08561" w14:textId="77777777" w:rsidR="00534BC2" w:rsidRPr="007B1133" w:rsidRDefault="00534BC2" w:rsidP="00322E9D">
            <w:pPr>
              <w:rPr>
                <w:rFonts w:ascii="Arial" w:eastAsiaTheme="minorEastAsia" w:hAnsi="Arial" w:cs="Arial"/>
                <w:color w:val="000000" w:themeColor="text1"/>
                <w:sz w:val="13"/>
                <w:szCs w:val="13"/>
                <w:lang w:eastAsia="zh-CN"/>
              </w:rPr>
            </w:pPr>
          </w:p>
          <w:p w14:paraId="1FC9AD90"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Components 6 and 7 are signaled per BC</w:t>
            </w:r>
          </w:p>
          <w:p w14:paraId="17142031" w14:textId="77777777" w:rsidR="00534BC2" w:rsidRPr="007B1133" w:rsidRDefault="00534BC2" w:rsidP="00322E9D">
            <w:pPr>
              <w:rPr>
                <w:rFonts w:ascii="Arial" w:eastAsiaTheme="minorEastAsia" w:hAnsi="Arial" w:cs="Arial"/>
                <w:color w:val="000000" w:themeColor="text1"/>
                <w:sz w:val="13"/>
                <w:szCs w:val="13"/>
                <w:lang w:eastAsia="zh-CN"/>
              </w:rPr>
            </w:pPr>
          </w:p>
          <w:p w14:paraId="7A23B816"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Component 9 candidate values: {2, 3, 4, 5, 6, 7, 8, 9, 10, 11,12}</w:t>
            </w:r>
          </w:p>
          <w:p w14:paraId="475A1E5A" w14:textId="77777777" w:rsidR="00534BC2" w:rsidRPr="007B1133" w:rsidRDefault="00534BC2" w:rsidP="00322E9D">
            <w:pPr>
              <w:rPr>
                <w:rFonts w:ascii="Arial" w:eastAsiaTheme="minorEastAsia" w:hAnsi="Arial" w:cs="Arial"/>
                <w:color w:val="000000" w:themeColor="text1"/>
                <w:sz w:val="13"/>
                <w:szCs w:val="13"/>
                <w:lang w:eastAsia="zh-CN"/>
              </w:rPr>
            </w:pPr>
          </w:p>
          <w:p w14:paraId="674B2DFF"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 xml:space="preserve">Note: For components 4~7 in FG42-1, 42-1a/b/c, 42-2, 42-2b and components 3~6 in FG42-2a/c, NZP-CSI-RS resource and CSI-RS ports are counted for reporting settings with and without sub-configurations.  </w:t>
            </w:r>
          </w:p>
          <w:p w14:paraId="4A307E88" w14:textId="77777777" w:rsidR="00534BC2" w:rsidRPr="007B1133" w:rsidRDefault="00534BC2" w:rsidP="00322E9D">
            <w:pPr>
              <w:rPr>
                <w:rFonts w:ascii="Arial" w:eastAsiaTheme="minorEastAsia" w:hAnsi="Arial" w:cs="Arial"/>
                <w:color w:val="000000" w:themeColor="text1"/>
                <w:sz w:val="13"/>
                <w:szCs w:val="13"/>
                <w:lang w:eastAsia="zh-CN"/>
              </w:rPr>
            </w:pPr>
          </w:p>
          <w:p w14:paraId="4172FAA7"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06AAF0" w14:textId="77777777" w:rsidR="00534BC2" w:rsidRPr="007B1133" w:rsidRDefault="00534BC2" w:rsidP="00322E9D">
            <w:pPr>
              <w:rPr>
                <w:rFonts w:ascii="Arial" w:eastAsiaTheme="minorEastAsia" w:hAnsi="Arial" w:cs="Arial"/>
                <w:color w:val="000000" w:themeColor="text1"/>
                <w:sz w:val="13"/>
                <w:szCs w:val="13"/>
                <w:lang w:eastAsia="zh-CN"/>
              </w:rPr>
            </w:pPr>
          </w:p>
          <w:p w14:paraId="61D8A3F5" w14:textId="77777777" w:rsidR="00534BC2" w:rsidRPr="007B1133" w:rsidRDefault="00534BC2" w:rsidP="00322E9D">
            <w:pPr>
              <w:rPr>
                <w:rFonts w:ascii="Arial" w:eastAsiaTheme="minorEastAsia" w:hAnsi="Arial" w:cs="Arial"/>
                <w:color w:val="000000" w:themeColor="text1"/>
                <w:sz w:val="13"/>
                <w:szCs w:val="13"/>
                <w:lang w:eastAsia="zh-CN"/>
              </w:rPr>
            </w:pPr>
            <w:r w:rsidRPr="007B1133">
              <w:rPr>
                <w:rFonts w:ascii="Arial" w:eastAsiaTheme="minorEastAsia" w:hAnsi="Arial" w:cs="Arial"/>
                <w:color w:val="000000" w:themeColor="text1"/>
                <w:sz w:val="13"/>
                <w:szCs w:val="13"/>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4F16E810" w14:textId="77777777" w:rsidR="00534BC2" w:rsidRPr="007B1133" w:rsidRDefault="00534BC2" w:rsidP="00322E9D">
            <w:pPr>
              <w:rPr>
                <w:rFonts w:ascii="Arial" w:eastAsiaTheme="minorEastAsia" w:hAnsi="Arial" w:cs="Arial"/>
                <w:color w:val="000000" w:themeColor="text1"/>
                <w:sz w:val="13"/>
                <w:szCs w:val="13"/>
                <w:lang w:eastAsia="zh-CN"/>
              </w:rPr>
            </w:pPr>
          </w:p>
          <w:p w14:paraId="3CD18388" w14:textId="77777777" w:rsidR="00534BC2" w:rsidRPr="007B1133" w:rsidRDefault="00534BC2" w:rsidP="00322E9D">
            <w:pPr>
              <w:pStyle w:val="TAL"/>
              <w:rPr>
                <w:rFonts w:eastAsiaTheme="minorEastAsia" w:cs="Arial"/>
                <w:color w:val="000000" w:themeColor="text1"/>
                <w:sz w:val="13"/>
                <w:szCs w:val="13"/>
                <w:lang w:eastAsia="zh-CN"/>
              </w:rPr>
            </w:pPr>
            <w:r w:rsidRPr="007B1133">
              <w:rPr>
                <w:rFonts w:cs="Arial" w:hint="eastAsia"/>
                <w:color w:val="FF0000"/>
                <w:sz w:val="13"/>
                <w:szCs w:val="13"/>
                <w:u w:val="single"/>
                <w:lang w:val="en-US" w:eastAsia="zh-CN"/>
              </w:rPr>
              <w:t xml:space="preserve">Note: If a UE report </w:t>
            </w:r>
            <w:r w:rsidRPr="007B1133">
              <w:rPr>
                <w:rFonts w:cs="Arial"/>
                <w:color w:val="FF0000"/>
                <w:sz w:val="13"/>
                <w:szCs w:val="13"/>
                <w:u w:val="single"/>
                <w:lang w:val="en-US" w:eastAsia="zh-CN"/>
              </w:rPr>
              <w:t>SD-type1</w:t>
            </w:r>
            <w:r w:rsidRPr="007B1133">
              <w:rPr>
                <w:rFonts w:cs="Arial" w:hint="eastAsia"/>
                <w:color w:val="FF0000"/>
                <w:sz w:val="13"/>
                <w:szCs w:val="13"/>
                <w:u w:val="single"/>
                <w:lang w:val="en-US" w:eastAsia="zh-CN"/>
              </w:rPr>
              <w:t xml:space="preserve"> or </w:t>
            </w:r>
            <w:r w:rsidRPr="007B1133">
              <w:rPr>
                <w:rFonts w:cs="Arial"/>
                <w:color w:val="FF0000"/>
                <w:sz w:val="13"/>
                <w:szCs w:val="13"/>
                <w:u w:val="single"/>
                <w:lang w:val="en-US" w:eastAsia="zh-CN"/>
              </w:rPr>
              <w:t>SD-type1and2</w:t>
            </w:r>
            <w:r w:rsidRPr="007B1133">
              <w:rPr>
                <w:rFonts w:cs="Arial" w:hint="eastAsia"/>
                <w:color w:val="FF0000"/>
                <w:sz w:val="13"/>
                <w:szCs w:val="13"/>
                <w:u w:val="single"/>
                <w:lang w:val="en-US" w:eastAsia="zh-CN"/>
              </w:rPr>
              <w:t xml:space="preserve"> for component 1, the UE shall report FG 42-2b.</w:t>
            </w:r>
          </w:p>
        </w:tc>
      </w:tr>
    </w:tbl>
    <w:p w14:paraId="445D1462" w14:textId="77777777" w:rsidR="00534BC2" w:rsidRPr="00534BC2" w:rsidRDefault="00534BC2" w:rsidP="00534BC2">
      <w:pPr>
        <w:spacing w:beforeLines="50" w:before="120" w:afterLines="50" w:after="120"/>
        <w:jc w:val="both"/>
        <w:rPr>
          <w:rFonts w:eastAsiaTheme="minorEastAsia"/>
          <w:szCs w:val="20"/>
          <w:lang w:eastAsia="zh-CN"/>
        </w:rPr>
      </w:pPr>
    </w:p>
    <w:sectPr w:rsidR="00534BC2" w:rsidRPr="00534BC2"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9F1D9" w14:textId="77777777" w:rsidR="00CE68FC" w:rsidRPr="002854B8" w:rsidRDefault="00CE68FC">
      <w:r w:rsidRPr="002854B8">
        <w:separator/>
      </w:r>
    </w:p>
  </w:endnote>
  <w:endnote w:type="continuationSeparator" w:id="0">
    <w:p w14:paraId="09D5331D" w14:textId="77777777" w:rsidR="00CE68FC" w:rsidRPr="002854B8" w:rsidRDefault="00CE68FC">
      <w:r w:rsidRPr="002854B8">
        <w:continuationSeparator/>
      </w:r>
    </w:p>
  </w:endnote>
  <w:endnote w:type="continuationNotice" w:id="1">
    <w:p w14:paraId="2225B1F1" w14:textId="77777777" w:rsidR="00CE68FC" w:rsidRPr="002854B8" w:rsidRDefault="00CE6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9B0B1" w14:textId="77777777" w:rsidR="00CE68FC" w:rsidRPr="002854B8" w:rsidRDefault="00CE68FC">
      <w:r w:rsidRPr="002854B8">
        <w:separator/>
      </w:r>
    </w:p>
  </w:footnote>
  <w:footnote w:type="continuationSeparator" w:id="0">
    <w:p w14:paraId="6CF6F5FE" w14:textId="77777777" w:rsidR="00CE68FC" w:rsidRPr="002854B8" w:rsidRDefault="00CE68FC">
      <w:r w:rsidRPr="002854B8">
        <w:continuationSeparator/>
      </w:r>
    </w:p>
  </w:footnote>
  <w:footnote w:type="continuationNotice" w:id="1">
    <w:p w14:paraId="39E508E6" w14:textId="77777777" w:rsidR="00CE68FC" w:rsidRPr="002854B8" w:rsidRDefault="00CE68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F33F0"/>
    <w:multiLevelType w:val="multilevel"/>
    <w:tmpl w:val="1CEF33F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D43CAF"/>
    <w:multiLevelType w:val="hybridMultilevel"/>
    <w:tmpl w:val="23D0552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E23F2C"/>
    <w:multiLevelType w:val="hybridMultilevel"/>
    <w:tmpl w:val="6EDEA7D8"/>
    <w:lvl w:ilvl="0" w:tplc="FFFFFFFF">
      <w:start w:val="1"/>
      <w:numFmt w:val="decimal"/>
      <w:lvlText w:val="%1)"/>
      <w:lvlJc w:val="left"/>
      <w:pPr>
        <w:ind w:left="360" w:hanging="360"/>
      </w:pPr>
      <w:rPr>
        <w:rFonts w:eastAsiaTheme="minorEastAsia"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8"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1"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835F3F"/>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6298A"/>
    <w:multiLevelType w:val="multilevel"/>
    <w:tmpl w:val="7F76298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BC14B5"/>
    <w:multiLevelType w:val="hybridMultilevel"/>
    <w:tmpl w:val="E87EC0C2"/>
    <w:lvl w:ilvl="0" w:tplc="04090001">
      <w:start w:val="1"/>
      <w:numFmt w:val="bullet"/>
      <w:lvlText w:val=""/>
      <w:lvlJc w:val="left"/>
      <w:pPr>
        <w:ind w:left="720" w:hanging="360"/>
      </w:pPr>
      <w:rPr>
        <w:rFonts w:ascii="Symbol" w:hAnsi="Symbol" w:hint="default"/>
      </w:rPr>
    </w:lvl>
    <w:lvl w:ilvl="1" w:tplc="70AE1C18">
      <w:start w:val="1"/>
      <w:numFmt w:val="decimal"/>
      <w:lvlText w:val="%2."/>
      <w:lvlJc w:val="left"/>
      <w:pPr>
        <w:ind w:left="785" w:hanging="360"/>
      </w:pPr>
      <w:rPr>
        <w:rFonts w:ascii="Times New Roman" w:eastAsia="Malgun Gothic"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1648632">
    <w:abstractNumId w:val="17"/>
  </w:num>
  <w:num w:numId="2" w16cid:durableId="701512036">
    <w:abstractNumId w:val="24"/>
  </w:num>
  <w:num w:numId="3" w16cid:durableId="700322297">
    <w:abstractNumId w:val="8"/>
  </w:num>
  <w:num w:numId="4" w16cid:durableId="200440730">
    <w:abstractNumId w:val="21"/>
  </w:num>
  <w:num w:numId="5" w16cid:durableId="1639335104">
    <w:abstractNumId w:val="16"/>
  </w:num>
  <w:num w:numId="6" w16cid:durableId="685255316">
    <w:abstractNumId w:val="19"/>
  </w:num>
  <w:num w:numId="7" w16cid:durableId="187720180">
    <w:abstractNumId w:val="2"/>
  </w:num>
  <w:num w:numId="8" w16cid:durableId="1422873568">
    <w:abstractNumId w:val="11"/>
  </w:num>
  <w:num w:numId="9" w16cid:durableId="1816145686">
    <w:abstractNumId w:val="26"/>
  </w:num>
  <w:num w:numId="10" w16cid:durableId="991909090">
    <w:abstractNumId w:val="20"/>
  </w:num>
  <w:num w:numId="11" w16cid:durableId="2132161728">
    <w:abstractNumId w:val="18"/>
  </w:num>
  <w:num w:numId="12" w16cid:durableId="681198934">
    <w:abstractNumId w:val="7"/>
  </w:num>
  <w:num w:numId="13" w16cid:durableId="561062021">
    <w:abstractNumId w:val="0"/>
  </w:num>
  <w:num w:numId="14" w16cid:durableId="301540659">
    <w:abstractNumId w:val="15"/>
  </w:num>
  <w:num w:numId="15" w16cid:durableId="688727218">
    <w:abstractNumId w:val="14"/>
  </w:num>
  <w:num w:numId="16" w16cid:durableId="1310284479">
    <w:abstractNumId w:val="12"/>
  </w:num>
  <w:num w:numId="17" w16cid:durableId="1137643637">
    <w:abstractNumId w:val="10"/>
  </w:num>
  <w:num w:numId="18" w16cid:durableId="78793289">
    <w:abstractNumId w:val="30"/>
  </w:num>
  <w:num w:numId="19" w16cid:durableId="883564804">
    <w:abstractNumId w:val="28"/>
  </w:num>
  <w:num w:numId="20" w16cid:durableId="1431313586">
    <w:abstractNumId w:val="6"/>
  </w:num>
  <w:num w:numId="21" w16cid:durableId="307367185">
    <w:abstractNumId w:val="4"/>
  </w:num>
  <w:num w:numId="22" w16cid:durableId="60952848">
    <w:abstractNumId w:val="27"/>
  </w:num>
  <w:num w:numId="23" w16cid:durableId="707492603">
    <w:abstractNumId w:val="9"/>
  </w:num>
  <w:num w:numId="24" w16cid:durableId="715088097">
    <w:abstractNumId w:val="1"/>
  </w:num>
  <w:num w:numId="25" w16cid:durableId="1006322909">
    <w:abstractNumId w:val="23"/>
  </w:num>
  <w:num w:numId="26" w16cid:durableId="85419180">
    <w:abstractNumId w:val="22"/>
  </w:num>
  <w:num w:numId="27" w16cid:durableId="1840198281">
    <w:abstractNumId w:val="5"/>
  </w:num>
  <w:num w:numId="28" w16cid:durableId="1877890270">
    <w:abstractNumId w:val="13"/>
  </w:num>
  <w:num w:numId="29" w16cid:durableId="35470828">
    <w:abstractNumId w:val="25"/>
  </w:num>
  <w:num w:numId="30" w16cid:durableId="794445849">
    <w:abstractNumId w:val="29"/>
  </w:num>
  <w:num w:numId="31" w16cid:durableId="154890750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4D"/>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A4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DD"/>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803"/>
    <w:rsid w:val="00024FCD"/>
    <w:rsid w:val="000250AB"/>
    <w:rsid w:val="00025133"/>
    <w:rsid w:val="0002545A"/>
    <w:rsid w:val="00025507"/>
    <w:rsid w:val="0002552A"/>
    <w:rsid w:val="000255A1"/>
    <w:rsid w:val="0002596D"/>
    <w:rsid w:val="000259D4"/>
    <w:rsid w:val="00025A64"/>
    <w:rsid w:val="00025AF2"/>
    <w:rsid w:val="00025BE7"/>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4ED4"/>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2EF8"/>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85B"/>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73"/>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0F0"/>
    <w:rsid w:val="000722A7"/>
    <w:rsid w:val="000726C0"/>
    <w:rsid w:val="00072908"/>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5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5F74"/>
    <w:rsid w:val="0008612F"/>
    <w:rsid w:val="00086187"/>
    <w:rsid w:val="0008625E"/>
    <w:rsid w:val="0008639F"/>
    <w:rsid w:val="0008673D"/>
    <w:rsid w:val="0008676C"/>
    <w:rsid w:val="00086C70"/>
    <w:rsid w:val="00086CB5"/>
    <w:rsid w:val="00086D16"/>
    <w:rsid w:val="00086E30"/>
    <w:rsid w:val="00086F3F"/>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947"/>
    <w:rsid w:val="00092A06"/>
    <w:rsid w:val="00092A12"/>
    <w:rsid w:val="00092B5B"/>
    <w:rsid w:val="00092C40"/>
    <w:rsid w:val="00092D7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265"/>
    <w:rsid w:val="000A535E"/>
    <w:rsid w:val="000A53D8"/>
    <w:rsid w:val="000A54E8"/>
    <w:rsid w:val="000A5573"/>
    <w:rsid w:val="000A5784"/>
    <w:rsid w:val="000A57D2"/>
    <w:rsid w:val="000A5C78"/>
    <w:rsid w:val="000A5E0C"/>
    <w:rsid w:val="000A6365"/>
    <w:rsid w:val="000A6388"/>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C6A"/>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0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0B1"/>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4CC"/>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3B"/>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92"/>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C14"/>
    <w:rsid w:val="000E6D69"/>
    <w:rsid w:val="000E6FDC"/>
    <w:rsid w:val="000E70EE"/>
    <w:rsid w:val="000E7159"/>
    <w:rsid w:val="000E798B"/>
    <w:rsid w:val="000E7E41"/>
    <w:rsid w:val="000E7E98"/>
    <w:rsid w:val="000E7F62"/>
    <w:rsid w:val="000F0047"/>
    <w:rsid w:val="000F0099"/>
    <w:rsid w:val="000F00B9"/>
    <w:rsid w:val="000F00ED"/>
    <w:rsid w:val="000F02AC"/>
    <w:rsid w:val="000F0328"/>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DD2"/>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809"/>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9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BCF"/>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CFC"/>
    <w:rsid w:val="00137FC7"/>
    <w:rsid w:val="00137FD5"/>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94C"/>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53"/>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B7"/>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25"/>
    <w:rsid w:val="00172686"/>
    <w:rsid w:val="0017283C"/>
    <w:rsid w:val="001728A7"/>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9D2"/>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47B"/>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1FC"/>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24A"/>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AC8"/>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6F90"/>
    <w:rsid w:val="001A7024"/>
    <w:rsid w:val="001A7110"/>
    <w:rsid w:val="001A727B"/>
    <w:rsid w:val="001A74CF"/>
    <w:rsid w:val="001A75B2"/>
    <w:rsid w:val="001A76F5"/>
    <w:rsid w:val="001A799E"/>
    <w:rsid w:val="001A7D4F"/>
    <w:rsid w:val="001B0039"/>
    <w:rsid w:val="001B02AF"/>
    <w:rsid w:val="001B03B7"/>
    <w:rsid w:val="001B03F4"/>
    <w:rsid w:val="001B0688"/>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8A"/>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D7BB9"/>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32"/>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87"/>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17B53"/>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3D6E"/>
    <w:rsid w:val="002342DD"/>
    <w:rsid w:val="00234386"/>
    <w:rsid w:val="002343D9"/>
    <w:rsid w:val="00234462"/>
    <w:rsid w:val="002344A0"/>
    <w:rsid w:val="002348F8"/>
    <w:rsid w:val="00234A0C"/>
    <w:rsid w:val="00234A2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9D5"/>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20"/>
    <w:rsid w:val="00260951"/>
    <w:rsid w:val="002609BD"/>
    <w:rsid w:val="00260ADD"/>
    <w:rsid w:val="00260D56"/>
    <w:rsid w:val="00260DC3"/>
    <w:rsid w:val="00260F36"/>
    <w:rsid w:val="00261167"/>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113"/>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52D"/>
    <w:rsid w:val="0027662B"/>
    <w:rsid w:val="002766C7"/>
    <w:rsid w:val="00276941"/>
    <w:rsid w:val="00276966"/>
    <w:rsid w:val="00276ADE"/>
    <w:rsid w:val="0027724B"/>
    <w:rsid w:val="0027733D"/>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AB"/>
    <w:rsid w:val="002851E8"/>
    <w:rsid w:val="0028524A"/>
    <w:rsid w:val="00285282"/>
    <w:rsid w:val="00285284"/>
    <w:rsid w:val="0028548F"/>
    <w:rsid w:val="002854B8"/>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DF1"/>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5BC"/>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972"/>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1B1"/>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CE3"/>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77"/>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A44"/>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8E1"/>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6AA"/>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3DD0"/>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290"/>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190"/>
    <w:rsid w:val="0035669A"/>
    <w:rsid w:val="00356AD1"/>
    <w:rsid w:val="00356C14"/>
    <w:rsid w:val="00356D13"/>
    <w:rsid w:val="003571AD"/>
    <w:rsid w:val="00357228"/>
    <w:rsid w:val="003572D7"/>
    <w:rsid w:val="0035740F"/>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B82"/>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63C"/>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53E"/>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B5D"/>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5C7"/>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74"/>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8E"/>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0F"/>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5E8"/>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8F8"/>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92B"/>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974"/>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278"/>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C93"/>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B17"/>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A6D"/>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0E1"/>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38F"/>
    <w:rsid w:val="00424896"/>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67"/>
    <w:rsid w:val="00437974"/>
    <w:rsid w:val="00437B23"/>
    <w:rsid w:val="00437CE5"/>
    <w:rsid w:val="00437D09"/>
    <w:rsid w:val="00437D0A"/>
    <w:rsid w:val="00437E36"/>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3C"/>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18A"/>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9B9"/>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81"/>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BF0"/>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BFD"/>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9D7"/>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9F2"/>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8E"/>
    <w:rsid w:val="004C43F1"/>
    <w:rsid w:val="004C444F"/>
    <w:rsid w:val="004C47A4"/>
    <w:rsid w:val="004C4B7D"/>
    <w:rsid w:val="004C4DB9"/>
    <w:rsid w:val="004C4EA2"/>
    <w:rsid w:val="004C51CA"/>
    <w:rsid w:val="004C5214"/>
    <w:rsid w:val="004C52EC"/>
    <w:rsid w:val="004C536B"/>
    <w:rsid w:val="004C537B"/>
    <w:rsid w:val="004C5542"/>
    <w:rsid w:val="004C55A1"/>
    <w:rsid w:val="004C5638"/>
    <w:rsid w:val="004C5A34"/>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92C"/>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0F"/>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28B"/>
    <w:rsid w:val="0050051E"/>
    <w:rsid w:val="005005C5"/>
    <w:rsid w:val="0050068B"/>
    <w:rsid w:val="005009C8"/>
    <w:rsid w:val="00500ABE"/>
    <w:rsid w:val="00500C43"/>
    <w:rsid w:val="00500D8F"/>
    <w:rsid w:val="00500F58"/>
    <w:rsid w:val="0050103B"/>
    <w:rsid w:val="00501143"/>
    <w:rsid w:val="00501310"/>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077"/>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24"/>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10B"/>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384"/>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2FA"/>
    <w:rsid w:val="005333DB"/>
    <w:rsid w:val="00533533"/>
    <w:rsid w:val="005335E7"/>
    <w:rsid w:val="005337A7"/>
    <w:rsid w:val="005338D9"/>
    <w:rsid w:val="00533A66"/>
    <w:rsid w:val="00533C6B"/>
    <w:rsid w:val="00533DDB"/>
    <w:rsid w:val="00533F6A"/>
    <w:rsid w:val="0053413B"/>
    <w:rsid w:val="00534177"/>
    <w:rsid w:val="005342F5"/>
    <w:rsid w:val="0053491C"/>
    <w:rsid w:val="00534BC2"/>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DA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5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41"/>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4BB"/>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5B"/>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854"/>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58"/>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B37"/>
    <w:rsid w:val="00590C30"/>
    <w:rsid w:val="00590E36"/>
    <w:rsid w:val="00590E47"/>
    <w:rsid w:val="00590F71"/>
    <w:rsid w:val="005910C0"/>
    <w:rsid w:val="0059136D"/>
    <w:rsid w:val="005914D9"/>
    <w:rsid w:val="005915E6"/>
    <w:rsid w:val="005918C4"/>
    <w:rsid w:val="00591AC1"/>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2E"/>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7A"/>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E43"/>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3EC"/>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46D"/>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C7"/>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A96"/>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683"/>
    <w:rsid w:val="005E6AC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A1"/>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62A"/>
    <w:rsid w:val="005F5792"/>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872"/>
    <w:rsid w:val="005F7DCF"/>
    <w:rsid w:val="005F7E36"/>
    <w:rsid w:val="0060012E"/>
    <w:rsid w:val="00600312"/>
    <w:rsid w:val="006006BC"/>
    <w:rsid w:val="0060085C"/>
    <w:rsid w:val="00600D32"/>
    <w:rsid w:val="00600E6D"/>
    <w:rsid w:val="00600EF1"/>
    <w:rsid w:val="0060145B"/>
    <w:rsid w:val="0060161F"/>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67A"/>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DD8"/>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729"/>
    <w:rsid w:val="00616BA3"/>
    <w:rsid w:val="00616C72"/>
    <w:rsid w:val="00616CC7"/>
    <w:rsid w:val="00616D26"/>
    <w:rsid w:val="00616F40"/>
    <w:rsid w:val="00616F8C"/>
    <w:rsid w:val="00617281"/>
    <w:rsid w:val="0061730F"/>
    <w:rsid w:val="006174C1"/>
    <w:rsid w:val="0061777C"/>
    <w:rsid w:val="00617799"/>
    <w:rsid w:val="006177DD"/>
    <w:rsid w:val="006179A5"/>
    <w:rsid w:val="00617CC9"/>
    <w:rsid w:val="00617E13"/>
    <w:rsid w:val="00617ED2"/>
    <w:rsid w:val="00617FEE"/>
    <w:rsid w:val="006201F3"/>
    <w:rsid w:val="00620502"/>
    <w:rsid w:val="0062052B"/>
    <w:rsid w:val="0062072C"/>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6F4"/>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5F26"/>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4C8"/>
    <w:rsid w:val="00661915"/>
    <w:rsid w:val="00661A3E"/>
    <w:rsid w:val="00661AE8"/>
    <w:rsid w:val="006620D6"/>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2A6"/>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6ED2"/>
    <w:rsid w:val="0066707D"/>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9EE"/>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637"/>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41"/>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9D7"/>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B0"/>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480"/>
    <w:rsid w:val="006E06C9"/>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E9A"/>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1F8"/>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6C8"/>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3BD"/>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02E"/>
    <w:rsid w:val="007131FC"/>
    <w:rsid w:val="0071324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AFA"/>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11D"/>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68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B61"/>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E2C"/>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C60"/>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9C"/>
    <w:rsid w:val="00765EBB"/>
    <w:rsid w:val="00765FC8"/>
    <w:rsid w:val="007661E9"/>
    <w:rsid w:val="00766357"/>
    <w:rsid w:val="007664E5"/>
    <w:rsid w:val="0076698A"/>
    <w:rsid w:val="007669F8"/>
    <w:rsid w:val="00766BE5"/>
    <w:rsid w:val="00766C19"/>
    <w:rsid w:val="00766D85"/>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13"/>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2E69"/>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563B"/>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730"/>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BDA"/>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173"/>
    <w:rsid w:val="007B33B6"/>
    <w:rsid w:val="007B3416"/>
    <w:rsid w:val="007B3522"/>
    <w:rsid w:val="007B3769"/>
    <w:rsid w:val="007B3868"/>
    <w:rsid w:val="007B39BD"/>
    <w:rsid w:val="007B3E80"/>
    <w:rsid w:val="007B41E5"/>
    <w:rsid w:val="007B4441"/>
    <w:rsid w:val="007B4D1E"/>
    <w:rsid w:val="007B4E81"/>
    <w:rsid w:val="007B4F9A"/>
    <w:rsid w:val="007B4F9D"/>
    <w:rsid w:val="007B522C"/>
    <w:rsid w:val="007B5407"/>
    <w:rsid w:val="007B560C"/>
    <w:rsid w:val="007B56C3"/>
    <w:rsid w:val="007B5B0A"/>
    <w:rsid w:val="007B5B27"/>
    <w:rsid w:val="007B5B84"/>
    <w:rsid w:val="007B5CE6"/>
    <w:rsid w:val="007B5F4A"/>
    <w:rsid w:val="007B6146"/>
    <w:rsid w:val="007B6498"/>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A"/>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1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13"/>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C75"/>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2C4B"/>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8A2"/>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7"/>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2"/>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6F2"/>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9B"/>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385"/>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99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38E"/>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EC8"/>
    <w:rsid w:val="00854FB5"/>
    <w:rsid w:val="00855147"/>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3BD"/>
    <w:rsid w:val="0085744A"/>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3EF"/>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E6"/>
    <w:rsid w:val="008757F0"/>
    <w:rsid w:val="00875D58"/>
    <w:rsid w:val="00875E34"/>
    <w:rsid w:val="00875E59"/>
    <w:rsid w:val="00875F2D"/>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08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78"/>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1CE"/>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357"/>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2D8"/>
    <w:rsid w:val="00897672"/>
    <w:rsid w:val="0089778B"/>
    <w:rsid w:val="008977CE"/>
    <w:rsid w:val="008978B6"/>
    <w:rsid w:val="008978EA"/>
    <w:rsid w:val="008978F4"/>
    <w:rsid w:val="0089791E"/>
    <w:rsid w:val="00897935"/>
    <w:rsid w:val="00897944"/>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6E69"/>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0"/>
    <w:rsid w:val="008D59D3"/>
    <w:rsid w:val="008D5E94"/>
    <w:rsid w:val="008D61E2"/>
    <w:rsid w:val="008D6234"/>
    <w:rsid w:val="008D6528"/>
    <w:rsid w:val="008D6DB7"/>
    <w:rsid w:val="008D6E7F"/>
    <w:rsid w:val="008D6FFA"/>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C2"/>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0B"/>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33"/>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9C8"/>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C4F"/>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5EA"/>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E5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3D8"/>
    <w:rsid w:val="00987449"/>
    <w:rsid w:val="009879BD"/>
    <w:rsid w:val="00987B4B"/>
    <w:rsid w:val="00987C4B"/>
    <w:rsid w:val="00987F84"/>
    <w:rsid w:val="009901F5"/>
    <w:rsid w:val="00990392"/>
    <w:rsid w:val="0099046B"/>
    <w:rsid w:val="00990487"/>
    <w:rsid w:val="00990EBA"/>
    <w:rsid w:val="0099173E"/>
    <w:rsid w:val="0099182B"/>
    <w:rsid w:val="00991A2C"/>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4C"/>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68"/>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74D"/>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22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C7F37"/>
    <w:rsid w:val="009D01AD"/>
    <w:rsid w:val="009D01BF"/>
    <w:rsid w:val="009D0314"/>
    <w:rsid w:val="009D072F"/>
    <w:rsid w:val="009D07BE"/>
    <w:rsid w:val="009D0A75"/>
    <w:rsid w:val="009D0BE5"/>
    <w:rsid w:val="009D0C0F"/>
    <w:rsid w:val="009D0C1F"/>
    <w:rsid w:val="009D0D20"/>
    <w:rsid w:val="009D0DAC"/>
    <w:rsid w:val="009D0DB7"/>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5EA"/>
    <w:rsid w:val="009E2686"/>
    <w:rsid w:val="009E285F"/>
    <w:rsid w:val="009E2CE1"/>
    <w:rsid w:val="009E2DB6"/>
    <w:rsid w:val="009E2DF5"/>
    <w:rsid w:val="009E33B0"/>
    <w:rsid w:val="009E3470"/>
    <w:rsid w:val="009E34A8"/>
    <w:rsid w:val="009E364C"/>
    <w:rsid w:val="009E3807"/>
    <w:rsid w:val="009E3876"/>
    <w:rsid w:val="009E3C1E"/>
    <w:rsid w:val="009E3CFC"/>
    <w:rsid w:val="009E403B"/>
    <w:rsid w:val="009E40C0"/>
    <w:rsid w:val="009E41F7"/>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838"/>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724"/>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681"/>
    <w:rsid w:val="00A107AF"/>
    <w:rsid w:val="00A10D72"/>
    <w:rsid w:val="00A11014"/>
    <w:rsid w:val="00A11124"/>
    <w:rsid w:val="00A11220"/>
    <w:rsid w:val="00A11288"/>
    <w:rsid w:val="00A1131E"/>
    <w:rsid w:val="00A113A8"/>
    <w:rsid w:val="00A117D5"/>
    <w:rsid w:val="00A117E4"/>
    <w:rsid w:val="00A11942"/>
    <w:rsid w:val="00A119ED"/>
    <w:rsid w:val="00A11C41"/>
    <w:rsid w:val="00A11D3D"/>
    <w:rsid w:val="00A123B2"/>
    <w:rsid w:val="00A12459"/>
    <w:rsid w:val="00A12539"/>
    <w:rsid w:val="00A126FB"/>
    <w:rsid w:val="00A1277C"/>
    <w:rsid w:val="00A12C39"/>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076"/>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D71"/>
    <w:rsid w:val="00A22E11"/>
    <w:rsid w:val="00A22EE3"/>
    <w:rsid w:val="00A23221"/>
    <w:rsid w:val="00A23338"/>
    <w:rsid w:val="00A2348A"/>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20"/>
    <w:rsid w:val="00A44993"/>
    <w:rsid w:val="00A44A1D"/>
    <w:rsid w:val="00A44A9A"/>
    <w:rsid w:val="00A44AD8"/>
    <w:rsid w:val="00A44B9A"/>
    <w:rsid w:val="00A44BDD"/>
    <w:rsid w:val="00A44DDE"/>
    <w:rsid w:val="00A44E59"/>
    <w:rsid w:val="00A44F12"/>
    <w:rsid w:val="00A451D0"/>
    <w:rsid w:val="00A45389"/>
    <w:rsid w:val="00A453A2"/>
    <w:rsid w:val="00A45599"/>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47EF1"/>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960"/>
    <w:rsid w:val="00A72FBC"/>
    <w:rsid w:val="00A7315C"/>
    <w:rsid w:val="00A733D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D7A"/>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8E3"/>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28F"/>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548"/>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25D"/>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8B2"/>
    <w:rsid w:val="00AE7B48"/>
    <w:rsid w:val="00AE7BA7"/>
    <w:rsid w:val="00AE7C68"/>
    <w:rsid w:val="00AE7F35"/>
    <w:rsid w:val="00AF0257"/>
    <w:rsid w:val="00AF0281"/>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87B"/>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A6C"/>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08D"/>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092A"/>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60"/>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5E9D"/>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4CA"/>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6B94"/>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3B2"/>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888"/>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A61"/>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25"/>
    <w:rsid w:val="00B977AD"/>
    <w:rsid w:val="00B977B3"/>
    <w:rsid w:val="00B978B1"/>
    <w:rsid w:val="00B97F90"/>
    <w:rsid w:val="00B97FB7"/>
    <w:rsid w:val="00BA047B"/>
    <w:rsid w:val="00BA0976"/>
    <w:rsid w:val="00BA10EB"/>
    <w:rsid w:val="00BA1660"/>
    <w:rsid w:val="00BA16E0"/>
    <w:rsid w:val="00BA19C2"/>
    <w:rsid w:val="00BA1A4B"/>
    <w:rsid w:val="00BA1B49"/>
    <w:rsid w:val="00BA1C63"/>
    <w:rsid w:val="00BA1D06"/>
    <w:rsid w:val="00BA1DF9"/>
    <w:rsid w:val="00BA1E23"/>
    <w:rsid w:val="00BA1EDE"/>
    <w:rsid w:val="00BA1F67"/>
    <w:rsid w:val="00BA2756"/>
    <w:rsid w:val="00BA297B"/>
    <w:rsid w:val="00BA2B06"/>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70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EC"/>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68"/>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7DA"/>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A9"/>
    <w:rsid w:val="00BE32DF"/>
    <w:rsid w:val="00BE369A"/>
    <w:rsid w:val="00BE36D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48F"/>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AC3"/>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2E"/>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C68"/>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80"/>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A77"/>
    <w:rsid w:val="00C33C90"/>
    <w:rsid w:val="00C33E12"/>
    <w:rsid w:val="00C33F38"/>
    <w:rsid w:val="00C340F6"/>
    <w:rsid w:val="00C34115"/>
    <w:rsid w:val="00C343BF"/>
    <w:rsid w:val="00C343CC"/>
    <w:rsid w:val="00C34484"/>
    <w:rsid w:val="00C34686"/>
    <w:rsid w:val="00C3469F"/>
    <w:rsid w:val="00C347DB"/>
    <w:rsid w:val="00C34BCE"/>
    <w:rsid w:val="00C34DBC"/>
    <w:rsid w:val="00C34E10"/>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4C"/>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A07"/>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D13"/>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1CD7"/>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3B9"/>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BF"/>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B7E"/>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1ECA"/>
    <w:rsid w:val="00CA209B"/>
    <w:rsid w:val="00CA21D4"/>
    <w:rsid w:val="00CA2256"/>
    <w:rsid w:val="00CA236A"/>
    <w:rsid w:val="00CA24A2"/>
    <w:rsid w:val="00CA26DE"/>
    <w:rsid w:val="00CA2B2D"/>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86C"/>
    <w:rsid w:val="00CB0C4B"/>
    <w:rsid w:val="00CB0E4E"/>
    <w:rsid w:val="00CB0F05"/>
    <w:rsid w:val="00CB0FFB"/>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99E"/>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2FC0"/>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86B"/>
    <w:rsid w:val="00CD094E"/>
    <w:rsid w:val="00CD0B3F"/>
    <w:rsid w:val="00CD0E59"/>
    <w:rsid w:val="00CD1052"/>
    <w:rsid w:val="00CD107C"/>
    <w:rsid w:val="00CD10D5"/>
    <w:rsid w:val="00CD11BF"/>
    <w:rsid w:val="00CD13EE"/>
    <w:rsid w:val="00CD15B2"/>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8FC"/>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5E1"/>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7B9"/>
    <w:rsid w:val="00CF583F"/>
    <w:rsid w:val="00CF5B69"/>
    <w:rsid w:val="00CF5D04"/>
    <w:rsid w:val="00CF5FBC"/>
    <w:rsid w:val="00CF5FE8"/>
    <w:rsid w:val="00CF601B"/>
    <w:rsid w:val="00CF61A8"/>
    <w:rsid w:val="00CF63D2"/>
    <w:rsid w:val="00CF6596"/>
    <w:rsid w:val="00CF6621"/>
    <w:rsid w:val="00CF6643"/>
    <w:rsid w:val="00CF66DF"/>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6AD"/>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2FF"/>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D69"/>
    <w:rsid w:val="00D10EB0"/>
    <w:rsid w:val="00D111FE"/>
    <w:rsid w:val="00D114D5"/>
    <w:rsid w:val="00D1155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315"/>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3C9"/>
    <w:rsid w:val="00D447E8"/>
    <w:rsid w:val="00D45036"/>
    <w:rsid w:val="00D45396"/>
    <w:rsid w:val="00D453FB"/>
    <w:rsid w:val="00D45547"/>
    <w:rsid w:val="00D45590"/>
    <w:rsid w:val="00D4570E"/>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4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E03"/>
    <w:rsid w:val="00D73F72"/>
    <w:rsid w:val="00D7401F"/>
    <w:rsid w:val="00D74062"/>
    <w:rsid w:val="00D74189"/>
    <w:rsid w:val="00D7430D"/>
    <w:rsid w:val="00D74482"/>
    <w:rsid w:val="00D74A45"/>
    <w:rsid w:val="00D74AFF"/>
    <w:rsid w:val="00D74BC2"/>
    <w:rsid w:val="00D74BED"/>
    <w:rsid w:val="00D74C65"/>
    <w:rsid w:val="00D74F41"/>
    <w:rsid w:val="00D74F7F"/>
    <w:rsid w:val="00D7503E"/>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5F91"/>
    <w:rsid w:val="00D86061"/>
    <w:rsid w:val="00D8640A"/>
    <w:rsid w:val="00D867A9"/>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22B"/>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3FE3"/>
    <w:rsid w:val="00DA4273"/>
    <w:rsid w:val="00DA437F"/>
    <w:rsid w:val="00DA4450"/>
    <w:rsid w:val="00DA44C1"/>
    <w:rsid w:val="00DA4643"/>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D63"/>
    <w:rsid w:val="00DB5E46"/>
    <w:rsid w:val="00DB653A"/>
    <w:rsid w:val="00DB66AD"/>
    <w:rsid w:val="00DB6A2F"/>
    <w:rsid w:val="00DB7087"/>
    <w:rsid w:val="00DB730D"/>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A8"/>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931"/>
    <w:rsid w:val="00DF7AF4"/>
    <w:rsid w:val="00DF7BC1"/>
    <w:rsid w:val="00E0007D"/>
    <w:rsid w:val="00E00136"/>
    <w:rsid w:val="00E00146"/>
    <w:rsid w:val="00E00239"/>
    <w:rsid w:val="00E004B9"/>
    <w:rsid w:val="00E007EE"/>
    <w:rsid w:val="00E00BC1"/>
    <w:rsid w:val="00E00CEE"/>
    <w:rsid w:val="00E00D17"/>
    <w:rsid w:val="00E00F32"/>
    <w:rsid w:val="00E0108B"/>
    <w:rsid w:val="00E0139A"/>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65B"/>
    <w:rsid w:val="00E04A3D"/>
    <w:rsid w:val="00E04AA3"/>
    <w:rsid w:val="00E04B55"/>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46"/>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79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6FB"/>
    <w:rsid w:val="00E339C6"/>
    <w:rsid w:val="00E33A08"/>
    <w:rsid w:val="00E33C8D"/>
    <w:rsid w:val="00E33CE9"/>
    <w:rsid w:val="00E34088"/>
    <w:rsid w:val="00E34098"/>
    <w:rsid w:val="00E34105"/>
    <w:rsid w:val="00E3449A"/>
    <w:rsid w:val="00E345E4"/>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B4"/>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B3"/>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47E"/>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224"/>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28"/>
    <w:rsid w:val="00E8373B"/>
    <w:rsid w:val="00E83758"/>
    <w:rsid w:val="00E83A4D"/>
    <w:rsid w:val="00E83EA6"/>
    <w:rsid w:val="00E83F18"/>
    <w:rsid w:val="00E84412"/>
    <w:rsid w:val="00E846CE"/>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6F27"/>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C15"/>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4"/>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2F3"/>
    <w:rsid w:val="00ED38E2"/>
    <w:rsid w:val="00ED3AB2"/>
    <w:rsid w:val="00ED4099"/>
    <w:rsid w:val="00ED40C1"/>
    <w:rsid w:val="00ED413D"/>
    <w:rsid w:val="00ED419A"/>
    <w:rsid w:val="00ED42E5"/>
    <w:rsid w:val="00ED4381"/>
    <w:rsid w:val="00ED44C2"/>
    <w:rsid w:val="00ED46AE"/>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AE5"/>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6C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03"/>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9E2"/>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050"/>
    <w:rsid w:val="00F52241"/>
    <w:rsid w:val="00F52393"/>
    <w:rsid w:val="00F52401"/>
    <w:rsid w:val="00F52489"/>
    <w:rsid w:val="00F5280A"/>
    <w:rsid w:val="00F5282C"/>
    <w:rsid w:val="00F52868"/>
    <w:rsid w:val="00F52AD8"/>
    <w:rsid w:val="00F52B1B"/>
    <w:rsid w:val="00F52D47"/>
    <w:rsid w:val="00F52E49"/>
    <w:rsid w:val="00F52EA6"/>
    <w:rsid w:val="00F52F19"/>
    <w:rsid w:val="00F52F5A"/>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8B"/>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609"/>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A1"/>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41"/>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7C5"/>
    <w:rsid w:val="00FB29B1"/>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163"/>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300"/>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A1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6"/>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6"/>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6"/>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7"/>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link w:val="B4Char"/>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11"/>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14"/>
      </w:numPr>
    </w:pPr>
  </w:style>
  <w:style w:type="character" w:customStyle="1" w:styleId="TALCar">
    <w:name w:val="TAL Car"/>
    <w:basedOn w:val="a1"/>
    <w:qFormat/>
    <w:locked/>
    <w:rsid w:val="00C96B7E"/>
    <w:rPr>
      <w:rFonts w:ascii="Arial" w:eastAsiaTheme="minorEastAsia" w:hAnsi="Arial" w:cs="Arial"/>
      <w:sz w:val="18"/>
      <w:lang w:val="en-GB" w:eastAsia="en-US"/>
    </w:rPr>
  </w:style>
  <w:style w:type="character" w:customStyle="1" w:styleId="PLChar">
    <w:name w:val="PL Char"/>
    <w:basedOn w:val="a1"/>
    <w:link w:val="PL"/>
    <w:qFormat/>
    <w:locked/>
    <w:rsid w:val="00875F2D"/>
    <w:rPr>
      <w:rFonts w:ascii="Courier New" w:hAnsi="Courier New" w:cs="Courier New"/>
      <w:shd w:val="clear" w:color="auto" w:fill="E6E6E6"/>
      <w:lang w:eastAsia="en-GB"/>
    </w:rPr>
  </w:style>
  <w:style w:type="paragraph" w:customStyle="1" w:styleId="PL">
    <w:name w:val="PL"/>
    <w:basedOn w:val="a"/>
    <w:link w:val="PLChar"/>
    <w:qFormat/>
    <w:rsid w:val="00875F2D"/>
    <w:pPr>
      <w:shd w:val="clear" w:color="auto" w:fill="E6E6E6"/>
      <w:overflowPunct w:val="0"/>
      <w:autoSpaceDE w:val="0"/>
      <w:autoSpaceDN w:val="0"/>
    </w:pPr>
    <w:rPr>
      <w:rFonts w:ascii="Courier New" w:eastAsia="宋体" w:hAnsi="Courier New" w:cs="Courier New"/>
      <w:szCs w:val="20"/>
      <w:lang w:eastAsia="en-GB"/>
    </w:rPr>
  </w:style>
  <w:style w:type="paragraph" w:customStyle="1" w:styleId="B5">
    <w:name w:val="B5"/>
    <w:basedOn w:val="a"/>
    <w:link w:val="B5Char"/>
    <w:qFormat/>
    <w:rsid w:val="00B70888"/>
    <w:pPr>
      <w:spacing w:after="180"/>
      <w:ind w:left="1702" w:hanging="284"/>
    </w:pPr>
    <w:rPr>
      <w:rFonts w:eastAsia="宋体"/>
      <w:szCs w:val="20"/>
      <w:lang w:val="en-GB"/>
    </w:rPr>
  </w:style>
  <w:style w:type="character" w:customStyle="1" w:styleId="B4Char">
    <w:name w:val="B4 Char"/>
    <w:link w:val="B4"/>
    <w:qFormat/>
    <w:rsid w:val="00B70888"/>
    <w:rPr>
      <w:rFonts w:eastAsia="Times New Roman"/>
      <w:lang w:val="en-GB" w:eastAsia="en-US"/>
    </w:rPr>
  </w:style>
  <w:style w:type="character" w:customStyle="1" w:styleId="B5Char">
    <w:name w:val="B5 Char"/>
    <w:link w:val="B5"/>
    <w:rsid w:val="00B70888"/>
    <w:rPr>
      <w:lang w:val="en-GB" w:eastAsia="en-US"/>
    </w:rPr>
  </w:style>
  <w:style w:type="character" w:customStyle="1" w:styleId="maintextChar">
    <w:name w:val="main text Char"/>
    <w:link w:val="maintext"/>
    <w:qFormat/>
    <w:locked/>
    <w:rsid w:val="0056435B"/>
    <w:rPr>
      <w:rFonts w:eastAsia="Malgun Gothic" w:cs="Batang"/>
      <w:lang w:val="en-GB" w:eastAsia="ko-KR"/>
    </w:rPr>
  </w:style>
  <w:style w:type="paragraph" w:customStyle="1" w:styleId="maintext">
    <w:name w:val="main text"/>
    <w:basedOn w:val="a"/>
    <w:link w:val="maintextChar"/>
    <w:qFormat/>
    <w:rsid w:val="0056435B"/>
    <w:pPr>
      <w:spacing w:before="60" w:after="60" w:line="288" w:lineRule="auto"/>
      <w:ind w:firstLineChars="200" w:firstLine="200"/>
      <w:jc w:val="both"/>
    </w:pPr>
    <w:rPr>
      <w:rFonts w:eastAsia="Malgun Gothic" w:cs="Batang"/>
      <w:szCs w:val="20"/>
      <w:lang w:val="en-GB" w:eastAsia="ko-KR"/>
    </w:rPr>
  </w:style>
  <w:style w:type="paragraph" w:customStyle="1" w:styleId="Doc-text2">
    <w:name w:val="Doc-text2"/>
    <w:basedOn w:val="a"/>
    <w:link w:val="Doc-text2Char"/>
    <w:qFormat/>
    <w:rsid w:val="004C5A3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C5A34"/>
    <w:rPr>
      <w:rFonts w:ascii="Arial" w:eastAsia="MS Mincho" w:hAnsi="Arial"/>
      <w:szCs w:val="24"/>
      <w:lang w:val="en-GB" w:eastAsia="en-GB"/>
    </w:rPr>
  </w:style>
  <w:style w:type="paragraph" w:customStyle="1" w:styleId="TDocObservation">
    <w:name w:val="TDoc Observation"/>
    <w:basedOn w:val="a"/>
    <w:qFormat/>
    <w:rsid w:val="00737680"/>
    <w:pPr>
      <w:numPr>
        <w:numId w:val="27"/>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34">
    <w:name w:val="列表段落 字符3"/>
    <w:uiPriority w:val="34"/>
    <w:qFormat/>
    <w:locked/>
    <w:rsid w:val="005768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4535050">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3366112">
      <w:bodyDiv w:val="1"/>
      <w:marLeft w:val="0"/>
      <w:marRight w:val="0"/>
      <w:marTop w:val="0"/>
      <w:marBottom w:val="0"/>
      <w:divBdr>
        <w:top w:val="none" w:sz="0" w:space="0" w:color="auto"/>
        <w:left w:val="none" w:sz="0" w:space="0" w:color="auto"/>
        <w:bottom w:val="none" w:sz="0" w:space="0" w:color="auto"/>
        <w:right w:val="none" w:sz="0" w:space="0" w:color="auto"/>
      </w:divBdr>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88525228">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1512862">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1913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19754149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224319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5107453">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167172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3230604">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07688">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263149">
      <w:bodyDiv w:val="1"/>
      <w:marLeft w:val="0"/>
      <w:marRight w:val="0"/>
      <w:marTop w:val="0"/>
      <w:marBottom w:val="0"/>
      <w:divBdr>
        <w:top w:val="none" w:sz="0" w:space="0" w:color="auto"/>
        <w:left w:val="none" w:sz="0" w:space="0" w:color="auto"/>
        <w:bottom w:val="none" w:sz="0" w:space="0" w:color="auto"/>
        <w:right w:val="none" w:sz="0" w:space="0" w:color="auto"/>
      </w:divBdr>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804022">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www.w3.org/XML/1998/namespace"/>
    <ds:schemaRef ds:uri="http://schemas.microsoft.com/office/2006/documentManagement/types"/>
    <ds:schemaRef ds:uri="98194d48-cc26-4b7e-909f-baa95c83abfa"/>
    <ds:schemaRef ds:uri="http://purl.org/dc/terms/"/>
    <ds:schemaRef ds:uri="http://schemas.openxmlformats.org/package/2006/metadata/core-properties"/>
    <ds:schemaRef ds:uri="http://schemas.microsoft.com/office/2006/metadata/properties"/>
    <ds:schemaRef ds:uri="1c248485-b98a-4513-a581-ff7cb1688d78"/>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ACD8B-FC48-483B-8695-309F512852A1}">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2990</Words>
  <Characters>17044</Characters>
  <Application>Microsoft Office Word</Application>
  <DocSecurity>0</DocSecurity>
  <Lines>142</Lines>
  <Paragraphs>39</Paragraphs>
  <ScaleCrop>false</ScaleCrop>
  <Company>Vivo</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2</cp:revision>
  <cp:lastPrinted>2011-08-03T09:36:00Z</cp:lastPrinted>
  <dcterms:created xsi:type="dcterms:W3CDTF">2024-09-30T11:05:00Z</dcterms:created>
  <dcterms:modified xsi:type="dcterms:W3CDTF">2024-09-30T11:05:00Z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